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36"/>
        </w:rPr>
      </w:pPr>
      <w:bookmarkStart w:id="1001" w:name=""/>
      <w:r>
        <w:rPr>
          <w:rFonts w:ascii="宋体" w:cs="宋体" w:eastAsia="宋体" w:hAnsi="宋体"/>
          <w:sz w:val="36"/>
          <w:spacing w:val="0"/>
          <w:b w:val="on"/>
          <w:i w:val="off"/>
        </w:rPr>
        <w:t>之江生物(688317)全面投资分析报告</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r>
        <w:rPr>
          <w:rFonts w:ascii="宋体" w:cs="宋体" w:eastAsia="宋体" w:hAnsi="宋体"/>
          <w:sz w:val="24"/>
          <w:spacing w:val="0"/>
          <w:b w:val="off"/>
          <w:i w:val="off"/>
        </w:rPr>
        <w:t>：本报告对上海之江生物科技股份有限公司(688317)进行全面投资分析，涵盖公司基本情况、财务状况、技术分析、市场情绪、竞品对比、估值与健康度评估、风险因素及投资建议。分析显示，之江生物作为分子诊断领域的领先企业，具备快速响应突发公共卫生事件的能力，但受集采政策、增值税率调整及产品结构变化影响，连续三年业绩下滑。公司正从诊断向"诊断+治疗"转型，但短期仍面临盈利压力。当前估值以现金资产支撑为主，PB约1.13倍，具备一定安全边际，但下行空间有限。建议投资者短期谨慎观望，长期可考虑分批建仓。</w:t>
      </w:r>
      <w:bookmarkEnd w:id="1002"/>
    </w:p>
    <w:p>
      <w:pPr>
        <w:pageBreakBefore w:val="off"/>
        <w:tabs/>
        <w:wordWrap w:val="on"/>
        <w:spacing w:after="0" w:before="160"/>
        <w:ind w:left="0" w:right="0"/>
        <w:jc w:val="left"/>
        <w:textAlignment w:val="auto"/>
        <w:rPr>
          <w:sz w:val="28"/>
        </w:rPr>
      </w:pPr>
      <w:bookmarkStart w:id="1003" w:name=""/>
      <w:r>
        <w:rPr>
          <w:rFonts w:ascii="宋体" w:cs="宋体" w:eastAsia="宋体" w:hAnsi="宋体"/>
          <w:sz w:val="28"/>
          <w:spacing w:val="0"/>
          <w:b w:val="on"/>
          <w:i w:val="off"/>
        </w:rPr>
        <w:t>一、公司概况：业务模式、市值、护城河及行业地位</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1. 基本情况</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ff"/>
          <w:i w:val="off"/>
        </w:rPr>
        <w:t>上海之江生物科技股份有限公司成立于2005年4月18日，2021年1月18日在科创板上市，股票代码688317。公司位于上海市张江高科技产业东区瑞庆路528号，注册资本19,215.7999万元，总股本19,215.7999万股。截至2026年5月，公司股东户数为1.55万，较上期增加13.72%。</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公司是专业从事分子诊断试剂及仪器设备研发、生产和销售的高新技术企业，已通过ISO 9001、ISO13485质量管理体系认证及国家SFDA体外诊断试剂质量管理体系考核。公司拥有55项专利（含境外8项），其中发明专利35项，实用新型专利24项，外观设计专利12项，软件著作权11项。截至2025年，公司已取得国内医疗器械注册证/备案凭证115项（III类41项，II类3项），国际认证374项。</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2. 业务模式</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ff"/>
          <w:i w:val="off"/>
        </w:rPr>
        <w:t>之江生物的主营业务为分子诊断试剂及仪器设备的研发、生产和销售，产品广泛应用于医学临床诊断、突发公共卫生安全、出入境检验检疫、食品安全等领域。业务模式主要分为以下几类：</w:t>
      </w:r>
      <w:bookmarkEnd w:id="1008"/>
    </w:p>
    <w:p>
      <w:pPr>
        <w:pageBreakBefore w:val="off"/>
        <w:numPr>
          <w:ilvl w:val="0"/>
          <w:numId w:val="1"/>
        </w:numPr>
        <w:tabs/>
        <w:wordWrap w:val="on"/>
        <w:spacing w:after="0" w:before="160"/>
        <w:ind w:hanging="440" w:left="440" w:right="0"/>
        <w:jc w:val="left"/>
        <w:textAlignment w:val="auto"/>
        <w:rPr>
          <w:sz w:val="24"/>
        </w:rPr>
      </w:pPr>
      <w:bookmarkStart w:id="1009" w:name=""/>
      <w:r>
        <w:rPr>
          <w:rFonts w:ascii="宋体" w:cs="宋体" w:eastAsia="宋体" w:hAnsi="宋体"/>
          <w:sz w:val="24"/>
          <w:spacing w:val="0"/>
          <w:b w:val="on"/>
          <w:i w:val="off"/>
        </w:rPr>
        <w:t>按产品分类</w:t>
      </w:r>
      <w:r>
        <w:rPr>
          <w:rFonts w:ascii="宋体" w:cs="宋体" w:eastAsia="宋体" w:hAnsi="宋体"/>
          <w:sz w:val="24"/>
          <w:spacing w:val="0"/>
          <w:b w:val="off"/>
          <w:i w:val="off"/>
        </w:rPr>
        <w:t>：核酸检测试剂盒（占营收83.02%）、分子诊断仪器（占营收2.61%）、其他（占营收11.87%）。</w:t>
      </w:r>
      <w:bookmarkEnd w:id="1009"/>
    </w:p>
    <w:p>
      <w:pPr>
        <w:pageBreakBefore w:val="off"/>
        <w:numPr>
          <w:ilvl w:val="0"/>
          <w:numId w:val="1"/>
        </w:numPr>
        <w:tabs/>
        <w:wordWrap w:val="on"/>
        <w:spacing w:after="0" w:before="160"/>
        <w:ind w:hanging="440" w:left="440" w:right="0"/>
        <w:jc w:val="left"/>
        <w:textAlignment w:val="auto"/>
        <w:rPr>
          <w:sz w:val="24"/>
        </w:rPr>
      </w:pPr>
      <w:bookmarkStart w:id="1010" w:name=""/>
      <w:r>
        <w:rPr>
          <w:rFonts w:ascii="宋体" w:cs="宋体" w:eastAsia="宋体" w:hAnsi="宋体"/>
          <w:sz w:val="24"/>
          <w:spacing w:val="0"/>
          <w:b w:val="on"/>
          <w:i w:val="off"/>
        </w:rPr>
        <w:t>按销售模式</w:t>
      </w:r>
      <w:r>
        <w:rPr>
          <w:rFonts w:ascii="宋体" w:cs="宋体" w:eastAsia="宋体" w:hAnsi="宋体"/>
          <w:sz w:val="24"/>
          <w:spacing w:val="0"/>
          <w:b w:val="off"/>
          <w:i w:val="off"/>
        </w:rPr>
        <w:t>：经销（占营收49.14%）和直销（占营收50.86%）。</w:t>
      </w:r>
      <w:bookmarkEnd w:id="1010"/>
    </w:p>
    <w:p>
      <w:pPr>
        <w:pageBreakBefore w:val="off"/>
        <w:numPr>
          <w:ilvl w:val="0"/>
          <w:numId w:val="1"/>
        </w:numPr>
        <w:tabs/>
        <w:wordWrap w:val="on"/>
        <w:spacing w:after="0" w:before="160"/>
        <w:ind w:hanging="440" w:left="440" w:right="0"/>
        <w:jc w:val="left"/>
        <w:textAlignment w:val="auto"/>
        <w:rPr>
          <w:sz w:val="24"/>
        </w:rPr>
      </w:pPr>
      <w:bookmarkStart w:id="1011" w:name=""/>
      <w:r>
        <w:rPr>
          <w:rFonts w:ascii="宋体" w:cs="宋体" w:eastAsia="宋体" w:hAnsi="宋体"/>
          <w:sz w:val="24"/>
          <w:spacing w:val="0"/>
          <w:b w:val="on"/>
          <w:i w:val="off"/>
        </w:rPr>
        <w:t>按地区分类</w:t>
      </w:r>
      <w:r>
        <w:rPr>
          <w:rFonts w:ascii="宋体" w:cs="宋体" w:eastAsia="宋体" w:hAnsi="宋体"/>
          <w:sz w:val="24"/>
          <w:spacing w:val="0"/>
          <w:b w:val="off"/>
          <w:i w:val="off"/>
        </w:rPr>
        <w:t>：境内（占营收96.82%）和境外（占营收1.92%）。</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公司产品线丰富，共有500多项产品，形成20大系列产品，覆盖绝大多数国家法定传染病。其核心业务模式为"产品+服务"双轮驱动，通过试剂销售带动设备布局，为客户提供一体化解决方案。</w:t>
      </w:r>
      <w:bookmarkEnd w:id="1012"/>
    </w:p>
    <w:p>
      <w:pPr>
        <w:pageBreakBefore w:val="off"/>
        <w:tabs/>
        <w:wordWrap w:val="on"/>
        <w:spacing w:after="0" w:before="160"/>
        <w:ind w:left="0" w:right="0"/>
        <w:jc w:val="left"/>
        <w:textAlignment w:val="auto"/>
        <w:rPr>
          <w:sz w:val="24"/>
        </w:rPr>
      </w:pPr>
      <w:bookmarkStart w:id="1013" w:name=""/>
      <w:r>
        <w:rPr>
          <w:rFonts w:ascii="宋体" w:cs="宋体" w:eastAsia="宋体" w:hAnsi="宋体"/>
          <w:sz w:val="24"/>
          <w:spacing w:val="0"/>
          <w:b w:val="on"/>
          <w:i w:val="off"/>
        </w:rPr>
        <w:t>3. 行业地位与护城河</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之江生物在国内分子诊断行业中属于第二梯队（PCR领域），在疾控系统核酸试剂供应占比约28%，口岸检疫领域占比约19%，基层医疗机构渗透率约37%。公司是唯一一家在埃博拉、寨卡、新冠、猴痘四次全球突发公共卫生事件中均获得WHO认证并列入官方采购名录的企业，具备快速响应突发公共卫生事件的能力。</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ff"/>
          <w:i w:val="off"/>
        </w:rPr>
        <w:t>公司的核心护城河包括：</w:t>
      </w:r>
      <w:bookmarkEnd w:id="1015"/>
    </w:p>
    <w:p>
      <w:pPr>
        <w:pageBreakBefore w:val="off"/>
        <w:numPr>
          <w:ilvl w:val="0"/>
          <w:numId w:val="2"/>
        </w:numPr>
        <w:tabs/>
        <w:wordWrap w:val="on"/>
        <w:spacing w:after="0" w:before="160"/>
        <w:ind w:hanging="440" w:left="440" w:right="0"/>
        <w:jc w:val="left"/>
        <w:textAlignment w:val="auto"/>
        <w:rPr>
          <w:sz w:val="24"/>
        </w:rPr>
      </w:pPr>
      <w:bookmarkStart w:id="1016" w:name=""/>
      <w:r>
        <w:rPr>
          <w:rFonts w:ascii="宋体" w:cs="宋体" w:eastAsia="宋体" w:hAnsi="宋体"/>
          <w:sz w:val="24"/>
          <w:spacing w:val="0"/>
          <w:b w:val="on"/>
          <w:i w:val="off"/>
        </w:rPr>
        <w:t>快速响应能力</w:t>
      </w:r>
      <w:r>
        <w:rPr>
          <w:rFonts w:ascii="宋体" w:cs="宋体" w:eastAsia="宋体" w:hAnsi="宋体"/>
          <w:sz w:val="24"/>
          <w:spacing w:val="0"/>
          <w:b w:val="off"/>
          <w:i w:val="off"/>
        </w:rPr>
        <w:t>：从病原体公布到试剂量产平均仅需23天。</w:t>
      </w:r>
      <w:bookmarkEnd w:id="1016"/>
    </w:p>
    <w:p>
      <w:pPr>
        <w:pageBreakBefore w:val="off"/>
        <w:numPr>
          <w:ilvl w:val="0"/>
          <w:numId w:val="2"/>
        </w:numPr>
        <w:tabs/>
        <w:wordWrap w:val="on"/>
        <w:spacing w:after="0" w:before="160"/>
        <w:ind w:hanging="440" w:left="440" w:right="0"/>
        <w:jc w:val="left"/>
        <w:textAlignment w:val="auto"/>
        <w:rPr>
          <w:sz w:val="24"/>
        </w:rPr>
      </w:pPr>
      <w:bookmarkStart w:id="1017" w:name=""/>
      <w:r>
        <w:rPr>
          <w:rFonts w:ascii="宋体" w:cs="宋体" w:eastAsia="宋体" w:hAnsi="宋体"/>
          <w:sz w:val="24"/>
          <w:spacing w:val="0"/>
          <w:b w:val="on"/>
          <w:i w:val="off"/>
        </w:rPr>
        <w:t>资质认证完整度</w:t>
      </w:r>
      <w:r>
        <w:rPr>
          <w:rFonts w:ascii="宋体" w:cs="宋体" w:eastAsia="宋体" w:hAnsi="宋体"/>
          <w:sz w:val="24"/>
          <w:spacing w:val="0"/>
          <w:b w:val="off"/>
          <w:i w:val="off"/>
        </w:rPr>
        <w:t>：同时具备中国NMPA、欧盟CE、美国FDA EUA等认证。</w:t>
      </w:r>
      <w:bookmarkEnd w:id="1017"/>
    </w:p>
    <w:p>
      <w:pPr>
        <w:pageBreakBefore w:val="off"/>
        <w:numPr>
          <w:ilvl w:val="0"/>
          <w:numId w:val="2"/>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n"/>
          <w:i w:val="off"/>
        </w:rPr>
        <w:t>技术壁垒</w:t>
      </w:r>
      <w:r>
        <w:rPr>
          <w:rFonts w:ascii="宋体" w:cs="宋体" w:eastAsia="宋体" w:hAnsi="宋体"/>
          <w:sz w:val="24"/>
          <w:spacing w:val="0"/>
          <w:b w:val="off"/>
          <w:i w:val="off"/>
        </w:rPr>
        <w:t>：拥有磁珠法、荧光定量PCR等核心技术，以及55项专利保护。</w:t>
      </w:r>
      <w:bookmarkEnd w:id="1018"/>
    </w:p>
    <w:p>
      <w:pPr>
        <w:pageBreakBefore w:val="off"/>
        <w:numPr>
          <w:ilvl w:val="0"/>
          <w:numId w:val="2"/>
        </w:numPr>
        <w:tabs/>
        <w:wordWrap w:val="on"/>
        <w:spacing w:after="0" w:before="160"/>
        <w:ind w:hanging="440" w:left="440" w:right="0"/>
        <w:jc w:val="left"/>
        <w:textAlignment w:val="auto"/>
        <w:rPr>
          <w:sz w:val="24"/>
        </w:rPr>
      </w:pPr>
      <w:bookmarkStart w:id="1019" w:name=""/>
      <w:r>
        <w:rPr>
          <w:rFonts w:ascii="宋体" w:cs="宋体" w:eastAsia="宋体" w:hAnsi="宋体"/>
          <w:sz w:val="24"/>
          <w:spacing w:val="0"/>
          <w:b w:val="on"/>
          <w:i w:val="off"/>
        </w:rPr>
        <w:t>客户结构优势</w:t>
      </w:r>
      <w:r>
        <w:rPr>
          <w:rFonts w:ascii="宋体" w:cs="宋体" w:eastAsia="宋体" w:hAnsi="宋体"/>
          <w:sz w:val="24"/>
          <w:spacing w:val="0"/>
          <w:b w:val="off"/>
          <w:i w:val="off"/>
        </w:rPr>
        <w:t>：以疾控中心、海关等政府客户为主，应收账款管理良好。</w:t>
      </w:r>
      <w:bookmarkEnd w:id="1019"/>
    </w:p>
    <w:p>
      <w:pPr>
        <w:pageBreakBefore w:val="off"/>
        <w:tabs/>
        <w:wordWrap w:val="on"/>
        <w:spacing w:after="0" w:before="160"/>
        <w:ind w:left="0" w:right="0"/>
        <w:jc w:val="left"/>
        <w:textAlignment w:val="auto"/>
        <w:rPr>
          <w:sz w:val="24"/>
        </w:rPr>
      </w:pPr>
      <w:bookmarkStart w:id="1020" w:name=""/>
      <w:r>
        <w:rPr>
          <w:rFonts w:ascii="宋体" w:cs="宋体" w:eastAsia="宋体" w:hAnsi="宋体"/>
          <w:sz w:val="24"/>
          <w:spacing w:val="0"/>
          <w:b w:val="off"/>
          <w:i w:val="off"/>
        </w:rPr>
        <w:t>然而，公司也面临显著挑战：仪器业务收入大幅下滑（2025年仅325.6万元，同比暴跌63.56%），研发投入减少（2025年新专利仅1项，同比减少66.7%），以及集采政策导致的试剂价格下降。</w:t>
      </w:r>
      <w:bookmarkEnd w:id="1020"/>
    </w:p>
    <w:p>
      <w:pPr>
        <w:pageBreakBefore w:val="off"/>
        <w:tabs/>
        <w:wordWrap w:val="on"/>
        <w:spacing w:after="0" w:before="160"/>
        <w:ind w:left="0" w:right="0"/>
        <w:jc w:val="left"/>
        <w:textAlignment w:val="auto"/>
        <w:rPr>
          <w:sz w:val="28"/>
        </w:rPr>
      </w:pPr>
      <w:bookmarkStart w:id="1021" w:name=""/>
      <w:r>
        <w:rPr>
          <w:rFonts w:ascii="宋体" w:cs="宋体" w:eastAsia="宋体" w:hAnsi="宋体"/>
          <w:sz w:val="28"/>
          <w:spacing w:val="0"/>
          <w:b w:val="on"/>
          <w:i w:val="off"/>
        </w:rPr>
        <w:t>二、财务数据：营收趋势、利润、资产负债与现金流</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1. 营收趋势</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ff"/>
          <w:i w:val="off"/>
        </w:rPr>
        <w:t>之江生物的营收经历了从疫情红利期到后疫情时代的断崖式下滑：</w:t>
      </w:r>
      <w:bookmarkEnd w:id="1023"/>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060"/>
        <w:gridCol w:w="2060"/>
        <w:gridCol w:w="2060"/>
        <w:gridCol w:w="2060"/>
      </w:tblGrid>
      <w:tr>
        <w:tc>
          <w:tcPr>
            <w:tcW w:type="dxa" w:w="2060"/>
          </w:tcPr>
          <w:p>
            <w:pPr>
              <w:pageBreakBefore w:val="off"/>
              <w:tabs/>
              <w:wordWrap w:val="on"/>
              <w:spacing w:after="0" w:before="0"/>
              <w:ind w:firstLine="0" w:hanging="0" w:left="0" w:right="0"/>
              <w:jc w:val="left"/>
              <w:textAlignment w:val="auto"/>
              <w:rPr>
                <w:sz w:val="24"/>
              </w:rPr>
            </w:pPr>
            <w:bookmarkStart w:id="1024" w:name=""/>
            <w:r>
              <w:rPr>
                <w:rFonts w:ascii="宋体" w:cs="宋体" w:eastAsia="宋体" w:hAnsi="宋体"/>
                <w:sz w:val="24"/>
                <w:spacing w:val="0"/>
                <w:b w:val="off"/>
                <w:i w:val="off"/>
              </w:rPr>
              <w:t>年份</w:t>
            </w:r>
            <w:bookmarkEnd w:id="1024"/>
          </w:p>
        </w:tc>
        <w:tc>
          <w:tcPr>
            <w:tcW w:type="dxa" w:w="2060"/>
          </w:tcPr>
          <w:p>
            <w:pPr>
              <w:pageBreakBefore w:val="off"/>
              <w:tabs/>
              <w:wordWrap w:val="on"/>
              <w:spacing w:after="0" w:before="0"/>
              <w:ind w:firstLine="0" w:hanging="0" w:left="0" w:right="0"/>
              <w:jc w:val="left"/>
              <w:textAlignment w:val="auto"/>
              <w:rPr>
                <w:sz w:val="24"/>
              </w:rPr>
            </w:pPr>
            <w:bookmarkStart w:id="1025" w:name=""/>
            <w:r>
              <w:rPr>
                <w:rFonts w:ascii="宋体" w:cs="宋体" w:eastAsia="宋体" w:hAnsi="宋体"/>
                <w:sz w:val="24"/>
                <w:spacing w:val="0"/>
                <w:b w:val="off"/>
                <w:i w:val="off"/>
              </w:rPr>
              <w:t>营业收入(亿元)</w:t>
            </w:r>
            <w:bookmarkEnd w:id="1025"/>
          </w:p>
        </w:tc>
        <w:tc>
          <w:tcPr>
            <w:tcW w:type="dxa" w:w="2060"/>
          </w:tcPr>
          <w:p>
            <w:pPr>
              <w:pageBreakBefore w:val="off"/>
              <w:tabs/>
              <w:wordWrap w:val="on"/>
              <w:spacing w:after="0" w:before="0"/>
              <w:ind w:firstLine="0" w:hanging="0" w:left="0" w:right="0"/>
              <w:jc w:val="left"/>
              <w:textAlignment w:val="auto"/>
              <w:rPr>
                <w:sz w:val="24"/>
              </w:rPr>
            </w:pPr>
            <w:bookmarkStart w:id="1026" w:name=""/>
            <w:r>
              <w:rPr>
                <w:rFonts w:ascii="宋体" w:cs="宋体" w:eastAsia="宋体" w:hAnsi="宋体"/>
                <w:sz w:val="24"/>
                <w:spacing w:val="0"/>
                <w:b w:val="off"/>
                <w:i w:val="off"/>
              </w:rPr>
              <w:t>同比变化</w:t>
            </w:r>
            <w:bookmarkEnd w:id="1026"/>
          </w:p>
        </w:tc>
        <w:tc>
          <w:tcPr>
            <w:tcW w:type="dxa" w:w="2060"/>
          </w:tcPr>
          <w:p>
            <w:pPr>
              <w:pageBreakBefore w:val="off"/>
              <w:tabs/>
              <w:wordWrap w:val="on"/>
              <w:spacing w:after="0" w:before="0"/>
              <w:ind w:firstLine="0" w:hanging="0" w:left="0" w:right="0"/>
              <w:jc w:val="left"/>
              <w:textAlignment w:val="auto"/>
              <w:rPr>
                <w:sz w:val="24"/>
              </w:rPr>
            </w:pPr>
            <w:bookmarkStart w:id="1027" w:name=""/>
            <w:r>
              <w:rPr>
                <w:rFonts w:ascii="宋体" w:cs="宋体" w:eastAsia="宋体" w:hAnsi="宋体"/>
                <w:sz w:val="24"/>
                <w:spacing w:val="0"/>
                <w:b w:val="off"/>
                <w:i w:val="off"/>
              </w:rPr>
              <w:t>主要影响因素</w:t>
            </w:r>
            <w:bookmarkEnd w:id="1027"/>
          </w:p>
        </w:tc>
      </w:tr>
      <w:tr>
        <w:tc>
          <w:tcPr>
            <w:tcW w:type="dxa" w:w="2060"/>
          </w:tcPr>
          <w:p>
            <w:pPr>
              <w:pageBreakBefore w:val="off"/>
              <w:tabs/>
              <w:wordWrap w:val="on"/>
              <w:spacing w:after="0" w:before="0"/>
              <w:ind w:firstLine="0" w:hanging="0" w:left="0" w:right="0"/>
              <w:jc w:val="left"/>
              <w:textAlignment w:val="auto"/>
              <w:rPr>
                <w:sz w:val="24"/>
              </w:rPr>
            </w:pPr>
            <w:bookmarkStart w:id="1028" w:name=""/>
            <w:r>
              <w:rPr>
                <w:rFonts w:ascii="宋体" w:cs="宋体" w:eastAsia="宋体" w:hAnsi="宋体"/>
                <w:sz w:val="24"/>
                <w:spacing w:val="0"/>
                <w:b w:val="off"/>
                <w:i w:val="off"/>
              </w:rPr>
              <w:t>2020</w:t>
            </w:r>
            <w:bookmarkEnd w:id="1028"/>
          </w:p>
        </w:tc>
        <w:tc>
          <w:tcPr>
            <w:tcW w:type="dxa" w:w="2060"/>
          </w:tcPr>
          <w:p>
            <w:pPr>
              <w:pageBreakBefore w:val="off"/>
              <w:tabs/>
              <w:wordWrap w:val="on"/>
              <w:spacing w:after="0" w:before="0"/>
              <w:ind w:firstLine="0" w:hanging="0" w:left="0" w:right="0"/>
              <w:jc w:val="left"/>
              <w:textAlignment w:val="auto"/>
              <w:rPr>
                <w:sz w:val="24"/>
              </w:rPr>
            </w:pPr>
            <w:bookmarkStart w:id="1029" w:name=""/>
            <w:r>
              <w:rPr>
                <w:rFonts w:ascii="宋体" w:cs="宋体" w:eastAsia="宋体" w:hAnsi="宋体"/>
                <w:sz w:val="24"/>
                <w:spacing w:val="0"/>
                <w:b w:val="off"/>
                <w:i w:val="off"/>
              </w:rPr>
              <w:t>20.52</w:t>
            </w:r>
            <w:bookmarkEnd w:id="1029"/>
          </w:p>
        </w:tc>
        <w:tc>
          <w:tcPr>
            <w:tcW w:type="dxa" w:w="2060"/>
          </w:tcPr>
          <w:p>
            <w:pPr>
              <w:pageBreakBefore w:val="off"/>
              <w:tabs/>
              <w:wordWrap w:val="on"/>
              <w:spacing w:after="0" w:before="0"/>
              <w:ind w:firstLine="0" w:hanging="0" w:left="0" w:right="0"/>
              <w:jc w:val="left"/>
              <w:textAlignment w:val="auto"/>
              <w:rPr>
                <w:sz w:val="24"/>
              </w:rPr>
            </w:pPr>
            <w:bookmarkStart w:id="1030" w:name=""/>
            <w:r>
              <w:rPr>
                <w:rFonts w:ascii="宋体" w:cs="宋体" w:eastAsia="宋体" w:hAnsi="宋体"/>
                <w:sz w:val="24"/>
                <w:spacing w:val="0"/>
                <w:b w:val="off"/>
                <w:i w:val="off"/>
              </w:rPr>
              <w:t>+692.72%</w:t>
            </w:r>
            <w:bookmarkEnd w:id="1030"/>
          </w:p>
        </w:tc>
        <w:tc>
          <w:tcPr>
            <w:tcW w:type="dxa" w:w="2060"/>
          </w:tcPr>
          <w:p>
            <w:pPr>
              <w:pageBreakBefore w:val="off"/>
              <w:tabs/>
              <w:wordWrap w:val="on"/>
              <w:spacing w:after="0" w:before="0"/>
              <w:ind w:firstLine="0" w:hanging="0" w:left="0" w:right="0"/>
              <w:jc w:val="left"/>
              <w:textAlignment w:val="auto"/>
              <w:rPr>
                <w:sz w:val="24"/>
              </w:rPr>
            </w:pPr>
            <w:bookmarkStart w:id="1031" w:name=""/>
            <w:r>
              <w:rPr>
                <w:rFonts w:ascii="宋体" w:cs="宋体" w:eastAsia="宋体" w:hAnsi="宋体"/>
                <w:sz w:val="24"/>
                <w:spacing w:val="0"/>
                <w:b w:val="off"/>
                <w:i w:val="off"/>
              </w:rPr>
              <w:t>新冠核酸检测试剂盒需求激增</w:t>
            </w:r>
            <w:bookmarkEnd w:id="1031"/>
          </w:p>
        </w:tc>
      </w:tr>
      <w:tr>
        <w:tc>
          <w:tcPr>
            <w:tcW w:type="dxa" w:w="2060"/>
          </w:tcPr>
          <w:p>
            <w:pPr>
              <w:pageBreakBefore w:val="off"/>
              <w:tabs/>
              <w:wordWrap w:val="on"/>
              <w:spacing w:after="0" w:before="0"/>
              <w:ind w:firstLine="0" w:hanging="0" w:left="0" w:right="0"/>
              <w:jc w:val="left"/>
              <w:textAlignment w:val="auto"/>
              <w:rPr>
                <w:sz w:val="24"/>
              </w:rPr>
            </w:pPr>
            <w:bookmarkStart w:id="1032" w:name=""/>
            <w:r>
              <w:rPr>
                <w:rFonts w:ascii="宋体" w:cs="宋体" w:eastAsia="宋体" w:hAnsi="宋体"/>
                <w:sz w:val="24"/>
                <w:spacing w:val="0"/>
                <w:b w:val="off"/>
                <w:i w:val="off"/>
              </w:rPr>
              <w:t>2021</w:t>
            </w:r>
            <w:bookmarkEnd w:id="1032"/>
          </w:p>
        </w:tc>
        <w:tc>
          <w:tcPr>
            <w:tcW w:type="dxa" w:w="2060"/>
          </w:tcPr>
          <w:p>
            <w:pPr>
              <w:pageBreakBefore w:val="off"/>
              <w:tabs/>
              <w:wordWrap w:val="on"/>
              <w:spacing w:after="0" w:before="0"/>
              <w:ind w:firstLine="0" w:hanging="0" w:left="0" w:right="0"/>
              <w:jc w:val="left"/>
              <w:textAlignment w:val="auto"/>
              <w:rPr>
                <w:sz w:val="24"/>
              </w:rPr>
            </w:pPr>
            <w:bookmarkStart w:id="1033" w:name=""/>
            <w:r>
              <w:rPr>
                <w:rFonts w:ascii="宋体" w:cs="宋体" w:eastAsia="宋体" w:hAnsi="宋体"/>
                <w:sz w:val="24"/>
                <w:spacing w:val="0"/>
                <w:b w:val="off"/>
                <w:i w:val="off"/>
              </w:rPr>
              <w:t>20.19</w:t>
            </w:r>
            <w:bookmarkEnd w:id="1033"/>
          </w:p>
        </w:tc>
        <w:tc>
          <w:tcPr>
            <w:tcW w:type="dxa" w:w="2060"/>
          </w:tcPr>
          <w:p>
            <w:pPr>
              <w:pageBreakBefore w:val="off"/>
              <w:tabs/>
              <w:wordWrap w:val="on"/>
              <w:spacing w:after="0" w:before="0"/>
              <w:ind w:firstLine="0" w:hanging="0" w:left="0" w:right="0"/>
              <w:jc w:val="left"/>
              <w:textAlignment w:val="auto"/>
              <w:rPr>
                <w:sz w:val="24"/>
              </w:rPr>
            </w:pPr>
            <w:bookmarkStart w:id="1034" w:name=""/>
            <w:r>
              <w:rPr>
                <w:rFonts w:ascii="宋体" w:cs="宋体" w:eastAsia="宋体" w:hAnsi="宋体"/>
                <w:sz w:val="24"/>
                <w:spacing w:val="0"/>
                <w:b w:val="off"/>
                <w:i w:val="off"/>
              </w:rPr>
              <w:t>-1.69%</w:t>
            </w:r>
            <w:bookmarkEnd w:id="1034"/>
          </w:p>
        </w:tc>
        <w:tc>
          <w:tcPr>
            <w:tcW w:type="dxa" w:w="2060"/>
          </w:tcPr>
          <w:p>
            <w:pPr>
              <w:pageBreakBefore w:val="off"/>
              <w:tabs/>
              <w:wordWrap w:val="on"/>
              <w:spacing w:after="0" w:before="0"/>
              <w:ind w:firstLine="0" w:hanging="0" w:left="0" w:right="0"/>
              <w:jc w:val="left"/>
              <w:textAlignment w:val="auto"/>
              <w:rPr>
                <w:sz w:val="24"/>
              </w:rPr>
            </w:pPr>
            <w:bookmarkStart w:id="1035" w:name=""/>
            <w:r>
              <w:rPr>
                <w:rFonts w:ascii="宋体" w:cs="宋体" w:eastAsia="宋体" w:hAnsi="宋体"/>
                <w:sz w:val="24"/>
                <w:spacing w:val="0"/>
                <w:b w:val="off"/>
                <w:i w:val="off"/>
              </w:rPr>
              <w:t>疫情常态化，需求略有下降</w:t>
            </w:r>
            <w:bookmarkEnd w:id="1035"/>
          </w:p>
        </w:tc>
      </w:tr>
      <w:tr>
        <w:tc>
          <w:tcPr>
            <w:tcW w:type="dxa" w:w="2060"/>
          </w:tcPr>
          <w:p>
            <w:pPr>
              <w:pageBreakBefore w:val="off"/>
              <w:tabs/>
              <w:wordWrap w:val="on"/>
              <w:spacing w:after="0" w:before="0"/>
              <w:ind w:firstLine="0" w:hanging="0" w:left="0" w:right="0"/>
              <w:jc w:val="left"/>
              <w:textAlignment w:val="auto"/>
              <w:rPr>
                <w:sz w:val="24"/>
              </w:rPr>
            </w:pPr>
            <w:bookmarkStart w:id="1036" w:name=""/>
            <w:r>
              <w:rPr>
                <w:rFonts w:ascii="宋体" w:cs="宋体" w:eastAsia="宋体" w:hAnsi="宋体"/>
                <w:sz w:val="24"/>
                <w:spacing w:val="0"/>
                <w:b w:val="off"/>
                <w:i w:val="off"/>
              </w:rPr>
              <w:t>2022</w:t>
            </w:r>
            <w:bookmarkEnd w:id="1036"/>
          </w:p>
        </w:tc>
        <w:tc>
          <w:tcPr>
            <w:tcW w:type="dxa" w:w="2060"/>
          </w:tcPr>
          <w:p>
            <w:pPr>
              <w:pageBreakBefore w:val="off"/>
              <w:tabs/>
              <w:wordWrap w:val="on"/>
              <w:spacing w:after="0" w:before="0"/>
              <w:ind w:firstLine="0" w:hanging="0" w:left="0" w:right="0"/>
              <w:jc w:val="left"/>
              <w:textAlignment w:val="auto"/>
              <w:rPr>
                <w:sz w:val="24"/>
              </w:rPr>
            </w:pPr>
            <w:bookmarkStart w:id="1037" w:name=""/>
            <w:r>
              <w:rPr>
                <w:rFonts w:ascii="宋体" w:cs="宋体" w:eastAsia="宋体" w:hAnsi="宋体"/>
                <w:sz w:val="24"/>
                <w:spacing w:val="0"/>
                <w:b w:val="off"/>
                <w:i w:val="off"/>
              </w:rPr>
              <w:t>23.26</w:t>
            </w:r>
            <w:bookmarkEnd w:id="1037"/>
          </w:p>
        </w:tc>
        <w:tc>
          <w:tcPr>
            <w:tcW w:type="dxa" w:w="2060"/>
          </w:tcPr>
          <w:p>
            <w:pPr>
              <w:pageBreakBefore w:val="off"/>
              <w:tabs/>
              <w:wordWrap w:val="on"/>
              <w:spacing w:after="0" w:before="0"/>
              <w:ind w:firstLine="0" w:hanging="0" w:left="0" w:right="0"/>
              <w:jc w:val="left"/>
              <w:textAlignment w:val="auto"/>
              <w:rPr>
                <w:sz w:val="24"/>
              </w:rPr>
            </w:pPr>
            <w:bookmarkStart w:id="1038" w:name=""/>
            <w:r>
              <w:rPr>
                <w:rFonts w:ascii="宋体" w:cs="宋体" w:eastAsia="宋体" w:hAnsi="宋体"/>
                <w:sz w:val="24"/>
                <w:spacing w:val="0"/>
                <w:b w:val="off"/>
                <w:i w:val="off"/>
              </w:rPr>
              <w:t>+15.20%</w:t>
            </w:r>
            <w:bookmarkEnd w:id="1038"/>
          </w:p>
        </w:tc>
        <w:tc>
          <w:tcPr>
            <w:tcW w:type="dxa" w:w="2060"/>
          </w:tcPr>
          <w:p>
            <w:pPr>
              <w:pageBreakBefore w:val="off"/>
              <w:tabs/>
              <w:wordWrap w:val="on"/>
              <w:spacing w:after="0" w:before="0"/>
              <w:ind w:firstLine="0" w:hanging="0" w:left="0" w:right="0"/>
              <w:jc w:val="left"/>
              <w:textAlignment w:val="auto"/>
              <w:rPr>
                <w:sz w:val="24"/>
              </w:rPr>
            </w:pPr>
            <w:bookmarkStart w:id="1039" w:name=""/>
            <w:r>
              <w:rPr>
                <w:rFonts w:ascii="宋体" w:cs="宋体" w:eastAsia="宋体" w:hAnsi="宋体"/>
                <w:sz w:val="24"/>
                <w:spacing w:val="0"/>
                <w:b w:val="off"/>
                <w:i w:val="off"/>
              </w:rPr>
              <w:t>疫情反复，检测需求增加</w:t>
            </w:r>
            <w:bookmarkEnd w:id="1039"/>
          </w:p>
        </w:tc>
      </w:tr>
      <w:tr>
        <w:tc>
          <w:tcPr>
            <w:tcW w:type="dxa" w:w="2060"/>
          </w:tcPr>
          <w:p>
            <w:pPr>
              <w:pageBreakBefore w:val="off"/>
              <w:tabs/>
              <w:wordWrap w:val="on"/>
              <w:spacing w:after="0" w:before="0"/>
              <w:ind w:firstLine="0" w:hanging="0" w:left="0" w:right="0"/>
              <w:jc w:val="left"/>
              <w:textAlignment w:val="auto"/>
              <w:rPr>
                <w:sz w:val="24"/>
              </w:rPr>
            </w:pPr>
            <w:bookmarkStart w:id="1040" w:name=""/>
            <w:r>
              <w:rPr>
                <w:rFonts w:ascii="宋体" w:cs="宋体" w:eastAsia="宋体" w:hAnsi="宋体"/>
                <w:sz w:val="24"/>
                <w:spacing w:val="0"/>
                <w:b w:val="off"/>
                <w:i w:val="off"/>
              </w:rPr>
              <w:t>2023</w:t>
            </w:r>
            <w:bookmarkEnd w:id="1040"/>
          </w:p>
        </w:tc>
        <w:tc>
          <w:tcPr>
            <w:tcW w:type="dxa" w:w="2060"/>
          </w:tcPr>
          <w:p>
            <w:pPr>
              <w:pageBreakBefore w:val="off"/>
              <w:tabs/>
              <w:wordWrap w:val="on"/>
              <w:spacing w:after="0" w:before="0"/>
              <w:ind w:firstLine="0" w:hanging="0" w:left="0" w:right="0"/>
              <w:jc w:val="left"/>
              <w:textAlignment w:val="auto"/>
              <w:rPr>
                <w:sz w:val="24"/>
              </w:rPr>
            </w:pPr>
            <w:bookmarkStart w:id="1041" w:name=""/>
            <w:r>
              <w:rPr>
                <w:rFonts w:ascii="宋体" w:cs="宋体" w:eastAsia="宋体" w:hAnsi="宋体"/>
                <w:sz w:val="24"/>
                <w:spacing w:val="0"/>
                <w:b w:val="off"/>
                <w:i w:val="off"/>
              </w:rPr>
              <w:t>2.70</w:t>
            </w:r>
            <w:bookmarkEnd w:id="1041"/>
          </w:p>
        </w:tc>
        <w:tc>
          <w:tcPr>
            <w:tcW w:type="dxa" w:w="2060"/>
          </w:tcPr>
          <w:p>
            <w:pPr>
              <w:pageBreakBefore w:val="off"/>
              <w:tabs/>
              <w:wordWrap w:val="on"/>
              <w:spacing w:after="0" w:before="0"/>
              <w:ind w:firstLine="0" w:hanging="0" w:left="0" w:right="0"/>
              <w:jc w:val="left"/>
              <w:textAlignment w:val="auto"/>
              <w:rPr>
                <w:sz w:val="24"/>
              </w:rPr>
            </w:pPr>
            <w:bookmarkStart w:id="1042" w:name=""/>
            <w:r>
              <w:rPr>
                <w:rFonts w:ascii="宋体" w:cs="宋体" w:eastAsia="宋体" w:hAnsi="宋体"/>
                <w:sz w:val="24"/>
                <w:spacing w:val="0"/>
                <w:b w:val="off"/>
                <w:i w:val="off"/>
              </w:rPr>
              <w:t>-88.21%</w:t>
            </w:r>
            <w:bookmarkEnd w:id="1042"/>
          </w:p>
        </w:tc>
        <w:tc>
          <w:tcPr>
            <w:tcW w:type="dxa" w:w="2060"/>
          </w:tcPr>
          <w:p>
            <w:pPr>
              <w:pageBreakBefore w:val="off"/>
              <w:tabs/>
              <w:wordWrap w:val="on"/>
              <w:spacing w:after="0" w:before="0"/>
              <w:ind w:firstLine="0" w:hanging="0" w:left="0" w:right="0"/>
              <w:jc w:val="left"/>
              <w:textAlignment w:val="auto"/>
              <w:rPr>
                <w:sz w:val="24"/>
              </w:rPr>
            </w:pPr>
            <w:bookmarkStart w:id="1043" w:name=""/>
            <w:r>
              <w:rPr>
                <w:rFonts w:ascii="宋体" w:cs="宋体" w:eastAsia="宋体" w:hAnsi="宋体"/>
                <w:sz w:val="24"/>
                <w:spacing w:val="0"/>
                <w:b w:val="off"/>
                <w:i w:val="off"/>
              </w:rPr>
              <w:t>疫情结束，常规业务恢复</w:t>
            </w:r>
            <w:bookmarkEnd w:id="1043"/>
          </w:p>
        </w:tc>
      </w:tr>
      <w:tr>
        <w:tc>
          <w:tcPr>
            <w:tcW w:type="dxa" w:w="2060"/>
          </w:tcPr>
          <w:p>
            <w:pPr>
              <w:pageBreakBefore w:val="off"/>
              <w:tabs/>
              <w:wordWrap w:val="on"/>
              <w:spacing w:after="0" w:before="0"/>
              <w:ind w:firstLine="0" w:hanging="0" w:left="0" w:right="0"/>
              <w:jc w:val="left"/>
              <w:textAlignment w:val="auto"/>
              <w:rPr>
                <w:sz w:val="24"/>
              </w:rPr>
            </w:pPr>
            <w:bookmarkStart w:id="1044" w:name=""/>
            <w:r>
              <w:rPr>
                <w:rFonts w:ascii="宋体" w:cs="宋体" w:eastAsia="宋体" w:hAnsi="宋体"/>
                <w:sz w:val="24"/>
                <w:spacing w:val="0"/>
                <w:b w:val="off"/>
                <w:i w:val="off"/>
              </w:rPr>
              <w:t>2024</w:t>
            </w:r>
            <w:bookmarkEnd w:id="1044"/>
          </w:p>
        </w:tc>
        <w:tc>
          <w:tcPr>
            <w:tcW w:type="dxa" w:w="2060"/>
          </w:tcPr>
          <w:p>
            <w:pPr>
              <w:pageBreakBefore w:val="off"/>
              <w:tabs/>
              <w:wordWrap w:val="on"/>
              <w:spacing w:after="0" w:before="0"/>
              <w:ind w:firstLine="0" w:hanging="0" w:left="0" w:right="0"/>
              <w:jc w:val="left"/>
              <w:textAlignment w:val="auto"/>
              <w:rPr>
                <w:sz w:val="24"/>
              </w:rPr>
            </w:pPr>
            <w:bookmarkStart w:id="1045" w:name=""/>
            <w:r>
              <w:rPr>
                <w:rFonts w:ascii="宋体" w:cs="宋体" w:eastAsia="宋体" w:hAnsi="宋体"/>
                <w:sz w:val="24"/>
                <w:spacing w:val="0"/>
                <w:b w:val="off"/>
                <w:i w:val="off"/>
              </w:rPr>
              <w:t>1.79</w:t>
            </w:r>
            <w:bookmarkEnd w:id="1045"/>
          </w:p>
        </w:tc>
        <w:tc>
          <w:tcPr>
            <w:tcW w:type="dxa" w:w="2060"/>
          </w:tcPr>
          <w:p>
            <w:pPr>
              <w:pageBreakBefore w:val="off"/>
              <w:tabs/>
              <w:wordWrap w:val="on"/>
              <w:spacing w:after="0" w:before="0"/>
              <w:ind w:firstLine="0" w:hanging="0" w:left="0" w:right="0"/>
              <w:jc w:val="left"/>
              <w:textAlignment w:val="auto"/>
              <w:rPr>
                <w:sz w:val="24"/>
              </w:rPr>
            </w:pPr>
            <w:bookmarkStart w:id="1046" w:name=""/>
            <w:r>
              <w:rPr>
                <w:rFonts w:ascii="宋体" w:cs="宋体" w:eastAsia="宋体" w:hAnsi="宋体"/>
                <w:sz w:val="24"/>
                <w:spacing w:val="0"/>
                <w:b w:val="off"/>
                <w:i w:val="off"/>
              </w:rPr>
              <w:t>-34.88%</w:t>
            </w:r>
            <w:bookmarkEnd w:id="1046"/>
          </w:p>
        </w:tc>
        <w:tc>
          <w:tcPr>
            <w:tcW w:type="dxa" w:w="2060"/>
          </w:tcPr>
          <w:p>
            <w:pPr>
              <w:pageBreakBefore w:val="off"/>
              <w:tabs/>
              <w:wordWrap w:val="on"/>
              <w:spacing w:after="0" w:before="0"/>
              <w:ind w:firstLine="0" w:hanging="0" w:left="0" w:right="0"/>
              <w:jc w:val="left"/>
              <w:textAlignment w:val="auto"/>
              <w:rPr>
                <w:sz w:val="24"/>
              </w:rPr>
            </w:pPr>
            <w:bookmarkStart w:id="1047" w:name=""/>
            <w:r>
              <w:rPr>
                <w:rFonts w:ascii="宋体" w:cs="宋体" w:eastAsia="宋体" w:hAnsi="宋体"/>
                <w:sz w:val="24"/>
                <w:spacing w:val="0"/>
                <w:b w:val="off"/>
                <w:i w:val="off"/>
              </w:rPr>
              <w:t>集采政策执行，产品价格下降</w:t>
            </w:r>
            <w:bookmarkEnd w:id="1047"/>
          </w:p>
        </w:tc>
      </w:tr>
      <w:tr>
        <w:tc>
          <w:tcPr>
            <w:tcW w:type="dxa" w:w="2060"/>
          </w:tcPr>
          <w:p>
            <w:pPr>
              <w:pageBreakBefore w:val="off"/>
              <w:tabs/>
              <w:wordWrap w:val="on"/>
              <w:spacing w:after="0" w:before="0"/>
              <w:ind w:firstLine="0" w:hanging="0" w:left="0" w:right="0"/>
              <w:jc w:val="left"/>
              <w:textAlignment w:val="auto"/>
              <w:rPr>
                <w:sz w:val="24"/>
              </w:rPr>
            </w:pPr>
            <w:bookmarkStart w:id="1048" w:name=""/>
            <w:r>
              <w:rPr>
                <w:rFonts w:ascii="宋体" w:cs="宋体" w:eastAsia="宋体" w:hAnsi="宋体"/>
                <w:sz w:val="24"/>
                <w:spacing w:val="0"/>
                <w:b w:val="off"/>
                <w:i w:val="off"/>
              </w:rPr>
              <w:t>2025</w:t>
            </w:r>
            <w:bookmarkEnd w:id="1048"/>
          </w:p>
        </w:tc>
        <w:tc>
          <w:tcPr>
            <w:tcW w:type="dxa" w:w="2060"/>
          </w:tcPr>
          <w:p>
            <w:pPr>
              <w:pageBreakBefore w:val="off"/>
              <w:tabs/>
              <w:wordWrap w:val="on"/>
              <w:spacing w:after="0" w:before="0"/>
              <w:ind w:firstLine="0" w:hanging="0" w:left="0" w:right="0"/>
              <w:jc w:val="left"/>
              <w:textAlignment w:val="auto"/>
              <w:rPr>
                <w:sz w:val="24"/>
              </w:rPr>
            </w:pPr>
            <w:bookmarkStart w:id="1049" w:name=""/>
            <w:r>
              <w:rPr>
                <w:rFonts w:ascii="宋体" w:cs="宋体" w:eastAsia="宋体" w:hAnsi="宋体"/>
                <w:sz w:val="24"/>
                <w:spacing w:val="0"/>
                <w:b w:val="off"/>
                <w:i w:val="off"/>
              </w:rPr>
              <w:t>1.25</w:t>
            </w:r>
            <w:bookmarkEnd w:id="1049"/>
          </w:p>
        </w:tc>
        <w:tc>
          <w:tcPr>
            <w:tcW w:type="dxa" w:w="2060"/>
          </w:tcPr>
          <w:p>
            <w:pPr>
              <w:pageBreakBefore w:val="off"/>
              <w:tabs/>
              <w:wordWrap w:val="on"/>
              <w:spacing w:after="0" w:before="0"/>
              <w:ind w:firstLine="0" w:hanging="0" w:left="0" w:right="0"/>
              <w:jc w:val="left"/>
              <w:textAlignment w:val="auto"/>
              <w:rPr>
                <w:sz w:val="24"/>
              </w:rPr>
            </w:pPr>
            <w:bookmarkStart w:id="1050" w:name=""/>
            <w:r>
              <w:rPr>
                <w:rFonts w:ascii="宋体" w:cs="宋体" w:eastAsia="宋体" w:hAnsi="宋体"/>
                <w:sz w:val="24"/>
                <w:spacing w:val="0"/>
                <w:b w:val="off"/>
                <w:i w:val="off"/>
              </w:rPr>
              <w:t>-30.08%</w:t>
            </w:r>
            <w:bookmarkEnd w:id="1050"/>
          </w:p>
        </w:tc>
        <w:tc>
          <w:tcPr>
            <w:tcW w:type="dxa" w:w="2060"/>
          </w:tcPr>
          <w:p>
            <w:pPr>
              <w:pageBreakBefore w:val="off"/>
              <w:tabs/>
              <w:wordWrap w:val="on"/>
              <w:spacing w:after="0" w:before="0"/>
              <w:ind w:firstLine="0" w:hanging="0" w:left="0" w:right="0"/>
              <w:jc w:val="left"/>
              <w:textAlignment w:val="auto"/>
              <w:rPr>
                <w:sz w:val="24"/>
              </w:rPr>
            </w:pPr>
            <w:bookmarkStart w:id="1051" w:name=""/>
            <w:r>
              <w:rPr>
                <w:rFonts w:ascii="宋体" w:cs="宋体" w:eastAsia="宋体" w:hAnsi="宋体"/>
                <w:sz w:val="24"/>
                <w:spacing w:val="0"/>
                <w:b w:val="off"/>
                <w:i w:val="off"/>
              </w:rPr>
              <w:t>集采持续执行，HPV试剂价格暴跌</w:t>
            </w:r>
            <w:bookmarkEnd w:id="1051"/>
          </w:p>
        </w:tc>
      </w:tr>
      <w:tr>
        <w:tc>
          <w:tcPr>
            <w:tcW w:type="dxa" w:w="2060"/>
          </w:tcPr>
          <w:p>
            <w:pPr>
              <w:pageBreakBefore w:val="off"/>
              <w:tabs/>
              <w:wordWrap w:val="on"/>
              <w:spacing w:after="0" w:before="0"/>
              <w:ind w:firstLine="0" w:hanging="0" w:left="0" w:right="0"/>
              <w:jc w:val="left"/>
              <w:textAlignment w:val="auto"/>
              <w:rPr>
                <w:sz w:val="24"/>
              </w:rPr>
            </w:pPr>
            <w:bookmarkStart w:id="1052" w:name=""/>
            <w:r>
              <w:rPr>
                <w:rFonts w:ascii="宋体" w:cs="宋体" w:eastAsia="宋体" w:hAnsi="宋体"/>
                <w:sz w:val="24"/>
                <w:spacing w:val="0"/>
                <w:b w:val="off"/>
                <w:i w:val="off"/>
              </w:rPr>
              <w:t>2026Q1</w:t>
            </w:r>
            <w:bookmarkEnd w:id="1052"/>
          </w:p>
        </w:tc>
        <w:tc>
          <w:tcPr>
            <w:tcW w:type="dxa" w:w="2060"/>
          </w:tcPr>
          <w:p>
            <w:pPr>
              <w:pageBreakBefore w:val="off"/>
              <w:tabs/>
              <w:wordWrap w:val="on"/>
              <w:spacing w:after="0" w:before="0"/>
              <w:ind w:firstLine="0" w:hanging="0" w:left="0" w:right="0"/>
              <w:jc w:val="left"/>
              <w:textAlignment w:val="auto"/>
              <w:rPr>
                <w:sz w:val="24"/>
              </w:rPr>
            </w:pPr>
            <w:bookmarkStart w:id="1053" w:name=""/>
            <w:r>
              <w:rPr>
                <w:rFonts w:ascii="宋体" w:cs="宋体" w:eastAsia="宋体" w:hAnsi="宋体"/>
                <w:sz w:val="24"/>
                <w:spacing w:val="0"/>
                <w:b w:val="off"/>
                <w:i w:val="off"/>
              </w:rPr>
              <w:t>0.25</w:t>
            </w:r>
            <w:bookmarkEnd w:id="1053"/>
          </w:p>
        </w:tc>
        <w:tc>
          <w:tcPr>
            <w:tcW w:type="dxa" w:w="2060"/>
          </w:tcPr>
          <w:p>
            <w:pPr>
              <w:pageBreakBefore w:val="off"/>
              <w:tabs/>
              <w:wordWrap w:val="on"/>
              <w:spacing w:after="0" w:before="0"/>
              <w:ind w:firstLine="0" w:hanging="0" w:left="0" w:right="0"/>
              <w:jc w:val="left"/>
              <w:textAlignment w:val="auto"/>
              <w:rPr>
                <w:sz w:val="24"/>
              </w:rPr>
            </w:pPr>
            <w:bookmarkStart w:id="1054" w:name=""/>
            <w:r>
              <w:rPr>
                <w:rFonts w:ascii="宋体" w:cs="宋体" w:eastAsia="宋体" w:hAnsi="宋体"/>
                <w:sz w:val="24"/>
                <w:spacing w:val="0"/>
                <w:b w:val="off"/>
                <w:i w:val="off"/>
              </w:rPr>
              <w:t>-20.90%</w:t>
            </w:r>
            <w:bookmarkEnd w:id="1054"/>
          </w:p>
        </w:tc>
        <w:tc>
          <w:tcPr>
            <w:tcW w:type="dxa" w:w="2060"/>
          </w:tcPr>
          <w:p>
            <w:pPr>
              <w:pageBreakBefore w:val="off"/>
              <w:tabs/>
              <w:wordWrap w:val="on"/>
              <w:spacing w:after="0" w:before="0"/>
              <w:ind w:firstLine="0" w:hanging="0" w:left="0" w:right="0"/>
              <w:jc w:val="left"/>
              <w:textAlignment w:val="auto"/>
              <w:rPr>
                <w:sz w:val="24"/>
              </w:rPr>
            </w:pPr>
            <w:bookmarkStart w:id="1055" w:name=""/>
            <w:r>
              <w:rPr>
                <w:rFonts w:ascii="宋体" w:cs="宋体" w:eastAsia="宋体" w:hAnsi="宋体"/>
                <w:sz w:val="24"/>
                <w:spacing w:val="0"/>
                <w:b w:val="off"/>
                <w:i w:val="off"/>
              </w:rPr>
              <w:t>转型初期，业绩未见明显改善</w:t>
            </w:r>
            <w:bookmarkEnd w:id="1055"/>
          </w:p>
        </w:tc>
      </w:tr>
    </w:tbl>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ff"/>
          <w:i w:val="off"/>
        </w:rPr>
        <w:t>数据来源：</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2020年因新冠检测试剂需求激增，公司营收达20.52亿元，同比增长692.72%。但随着疫情结束，公司业绩出现大幅下滑，2023年营收仅2.7亿元，同比下降88.21%；2024年进一步下滑至1.79亿元，同比下降34.88%；2025年营收1.25亿元，同比下降30.08%。2026年第一季度，公司营收2541.92万元，同比下降20.90%，业绩持续承压。</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n"/>
          <w:i w:val="off"/>
        </w:rPr>
        <w:t>2. 利润表现</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公司利润同样经历了从疫情红利期到后疫情时代的剧烈波动：</w:t>
      </w:r>
      <w:bookmarkEnd w:id="1059"/>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060"/>
        <w:gridCol w:w="2060"/>
        <w:gridCol w:w="2060"/>
        <w:gridCol w:w="2060"/>
      </w:tblGrid>
      <w:tr>
        <w:tc>
          <w:tcPr>
            <w:tcW w:type="dxa" w:w="2060"/>
          </w:tcPr>
          <w:p>
            <w:pPr>
              <w:pageBreakBefore w:val="off"/>
              <w:tabs/>
              <w:wordWrap w:val="on"/>
              <w:spacing w:after="0" w:before="0"/>
              <w:ind w:firstLine="0" w:hanging="0" w:left="0" w:right="0"/>
              <w:jc w:val="left"/>
              <w:textAlignment w:val="auto"/>
              <w:rPr>
                <w:sz w:val="24"/>
              </w:rPr>
            </w:pPr>
            <w:bookmarkStart w:id="1060" w:name=""/>
            <w:r>
              <w:rPr>
                <w:rFonts w:ascii="宋体" w:cs="宋体" w:eastAsia="宋体" w:hAnsi="宋体"/>
                <w:sz w:val="24"/>
                <w:spacing w:val="0"/>
                <w:b w:val="off"/>
                <w:i w:val="off"/>
              </w:rPr>
              <w:t>年份</w:t>
            </w:r>
            <w:bookmarkEnd w:id="1060"/>
          </w:p>
        </w:tc>
        <w:tc>
          <w:tcPr>
            <w:tcW w:type="dxa" w:w="2060"/>
          </w:tcPr>
          <w:p>
            <w:pPr>
              <w:pageBreakBefore w:val="off"/>
              <w:tabs/>
              <w:wordWrap w:val="on"/>
              <w:spacing w:after="0" w:before="0"/>
              <w:ind w:firstLine="0" w:hanging="0" w:left="0" w:right="0"/>
              <w:jc w:val="left"/>
              <w:textAlignment w:val="auto"/>
              <w:rPr>
                <w:sz w:val="24"/>
              </w:rPr>
            </w:pPr>
            <w:bookmarkStart w:id="1061" w:name=""/>
            <w:r>
              <w:rPr>
                <w:rFonts w:ascii="宋体" w:cs="宋体" w:eastAsia="宋体" w:hAnsi="宋体"/>
                <w:sz w:val="24"/>
                <w:spacing w:val="0"/>
                <w:b w:val="off"/>
                <w:i w:val="off"/>
              </w:rPr>
              <w:t>归母净利润(亿元)</w:t>
            </w:r>
            <w:bookmarkEnd w:id="1061"/>
          </w:p>
        </w:tc>
        <w:tc>
          <w:tcPr>
            <w:tcW w:type="dxa" w:w="2060"/>
          </w:tcPr>
          <w:p>
            <w:pPr>
              <w:pageBreakBefore w:val="off"/>
              <w:tabs/>
              <w:wordWrap w:val="on"/>
              <w:spacing w:after="0" w:before="0"/>
              <w:ind w:firstLine="0" w:hanging="0" w:left="0" w:right="0"/>
              <w:jc w:val="left"/>
              <w:textAlignment w:val="auto"/>
              <w:rPr>
                <w:sz w:val="24"/>
              </w:rPr>
            </w:pPr>
            <w:bookmarkStart w:id="1062" w:name=""/>
            <w:r>
              <w:rPr>
                <w:rFonts w:ascii="宋体" w:cs="宋体" w:eastAsia="宋体" w:hAnsi="宋体"/>
                <w:sz w:val="24"/>
                <w:spacing w:val="0"/>
                <w:b w:val="off"/>
                <w:i w:val="off"/>
              </w:rPr>
              <w:t>净利率</w:t>
            </w:r>
            <w:bookmarkEnd w:id="1062"/>
          </w:p>
        </w:tc>
        <w:tc>
          <w:tcPr>
            <w:tcW w:type="dxa" w:w="2060"/>
          </w:tcPr>
          <w:p>
            <w:pPr>
              <w:pageBreakBefore w:val="off"/>
              <w:tabs/>
              <w:wordWrap w:val="on"/>
              <w:spacing w:after="0" w:before="0"/>
              <w:ind w:firstLine="0" w:hanging="0" w:left="0" w:right="0"/>
              <w:jc w:val="left"/>
              <w:textAlignment w:val="auto"/>
              <w:rPr>
                <w:sz w:val="24"/>
              </w:rPr>
            </w:pPr>
            <w:bookmarkStart w:id="1063" w:name=""/>
            <w:r>
              <w:rPr>
                <w:rFonts w:ascii="宋体" w:cs="宋体" w:eastAsia="宋体" w:hAnsi="宋体"/>
                <w:sz w:val="24"/>
                <w:spacing w:val="0"/>
                <w:b w:val="off"/>
                <w:i w:val="off"/>
              </w:rPr>
              <w:t>主要影响因素</w:t>
            </w:r>
            <w:bookmarkEnd w:id="1063"/>
          </w:p>
        </w:tc>
      </w:tr>
      <w:tr>
        <w:tc>
          <w:tcPr>
            <w:tcW w:type="dxa" w:w="2060"/>
          </w:tcPr>
          <w:p>
            <w:pPr>
              <w:pageBreakBefore w:val="off"/>
              <w:tabs/>
              <w:wordWrap w:val="on"/>
              <w:spacing w:after="0" w:before="0"/>
              <w:ind w:firstLine="0" w:hanging="0" w:left="0" w:right="0"/>
              <w:jc w:val="left"/>
              <w:textAlignment w:val="auto"/>
              <w:rPr>
                <w:sz w:val="24"/>
              </w:rPr>
            </w:pPr>
            <w:bookmarkStart w:id="1064" w:name=""/>
            <w:r>
              <w:rPr>
                <w:rFonts w:ascii="宋体" w:cs="宋体" w:eastAsia="宋体" w:hAnsi="宋体"/>
                <w:sz w:val="24"/>
                <w:spacing w:val="0"/>
                <w:b w:val="off"/>
                <w:i w:val="off"/>
              </w:rPr>
              <w:t>2020</w:t>
            </w:r>
            <w:bookmarkEnd w:id="1064"/>
          </w:p>
        </w:tc>
        <w:tc>
          <w:tcPr>
            <w:tcW w:type="dxa" w:w="2060"/>
          </w:tcPr>
          <w:p>
            <w:pPr>
              <w:pageBreakBefore w:val="off"/>
              <w:tabs/>
              <w:wordWrap w:val="on"/>
              <w:spacing w:after="0" w:before="0"/>
              <w:ind w:firstLine="0" w:hanging="0" w:left="0" w:right="0"/>
              <w:jc w:val="left"/>
              <w:textAlignment w:val="auto"/>
              <w:rPr>
                <w:sz w:val="24"/>
              </w:rPr>
            </w:pPr>
            <w:bookmarkStart w:id="1065" w:name=""/>
            <w:r>
              <w:rPr>
                <w:rFonts w:ascii="宋体" w:cs="宋体" w:eastAsia="宋体" w:hAnsi="宋体"/>
                <w:sz w:val="24"/>
                <w:spacing w:val="0"/>
                <w:b w:val="off"/>
                <w:i w:val="off"/>
              </w:rPr>
              <w:t>9.32</w:t>
            </w:r>
            <w:bookmarkEnd w:id="1065"/>
          </w:p>
        </w:tc>
        <w:tc>
          <w:tcPr>
            <w:tcW w:type="dxa" w:w="2060"/>
          </w:tcPr>
          <w:p>
            <w:pPr>
              <w:pageBreakBefore w:val="off"/>
              <w:tabs/>
              <w:wordWrap w:val="on"/>
              <w:spacing w:after="0" w:before="0"/>
              <w:ind w:firstLine="0" w:hanging="0" w:left="0" w:right="0"/>
              <w:jc w:val="left"/>
              <w:textAlignment w:val="auto"/>
              <w:rPr>
                <w:sz w:val="24"/>
              </w:rPr>
            </w:pPr>
            <w:bookmarkStart w:id="1066" w:name=""/>
            <w:r>
              <w:rPr>
                <w:rFonts w:ascii="宋体" w:cs="宋体" w:eastAsia="宋体" w:hAnsi="宋体"/>
                <w:sz w:val="24"/>
                <w:spacing w:val="0"/>
                <w:b w:val="off"/>
                <w:i w:val="off"/>
              </w:rPr>
              <w:t>+45.4%</w:t>
            </w:r>
            <w:bookmarkEnd w:id="1066"/>
          </w:p>
        </w:tc>
        <w:tc>
          <w:tcPr>
            <w:tcW w:type="dxa" w:w="2060"/>
          </w:tcPr>
          <w:p>
            <w:pPr>
              <w:pageBreakBefore w:val="off"/>
              <w:tabs/>
              <w:wordWrap w:val="on"/>
              <w:spacing w:after="0" w:before="0"/>
              <w:ind w:firstLine="0" w:hanging="0" w:left="0" w:right="0"/>
              <w:jc w:val="left"/>
              <w:textAlignment w:val="auto"/>
              <w:rPr>
                <w:sz w:val="24"/>
              </w:rPr>
            </w:pPr>
            <w:bookmarkStart w:id="1067" w:name=""/>
            <w:r>
              <w:rPr>
                <w:rFonts w:ascii="宋体" w:cs="宋体" w:eastAsia="宋体" w:hAnsi="宋体"/>
                <w:sz w:val="24"/>
                <w:spacing w:val="0"/>
                <w:b w:val="off"/>
                <w:i w:val="off"/>
              </w:rPr>
              <w:t>新冠核酸检测试剂盒高毛利</w:t>
            </w:r>
            <w:bookmarkEnd w:id="1067"/>
          </w:p>
        </w:tc>
      </w:tr>
      <w:tr>
        <w:tc>
          <w:tcPr>
            <w:tcW w:type="dxa" w:w="2060"/>
          </w:tcPr>
          <w:p>
            <w:pPr>
              <w:pageBreakBefore w:val="off"/>
              <w:tabs/>
              <w:wordWrap w:val="on"/>
              <w:spacing w:after="0" w:before="0"/>
              <w:ind w:firstLine="0" w:hanging="0" w:left="0" w:right="0"/>
              <w:jc w:val="left"/>
              <w:textAlignment w:val="auto"/>
              <w:rPr>
                <w:sz w:val="24"/>
              </w:rPr>
            </w:pPr>
            <w:bookmarkStart w:id="1068" w:name=""/>
            <w:r>
              <w:rPr>
                <w:rFonts w:ascii="宋体" w:cs="宋体" w:eastAsia="宋体" w:hAnsi="宋体"/>
                <w:sz w:val="24"/>
                <w:spacing w:val="0"/>
                <w:b w:val="off"/>
                <w:i w:val="off"/>
              </w:rPr>
              <w:t>2021</w:t>
            </w:r>
            <w:bookmarkEnd w:id="1068"/>
          </w:p>
        </w:tc>
        <w:tc>
          <w:tcPr>
            <w:tcW w:type="dxa" w:w="2060"/>
          </w:tcPr>
          <w:p>
            <w:pPr>
              <w:pageBreakBefore w:val="off"/>
              <w:tabs/>
              <w:wordWrap w:val="on"/>
              <w:spacing w:after="0" w:before="0"/>
              <w:ind w:firstLine="0" w:hanging="0" w:left="0" w:right="0"/>
              <w:jc w:val="left"/>
              <w:textAlignment w:val="auto"/>
              <w:rPr>
                <w:sz w:val="24"/>
              </w:rPr>
            </w:pPr>
            <w:bookmarkStart w:id="1069" w:name=""/>
            <w:r>
              <w:rPr>
                <w:rFonts w:ascii="宋体" w:cs="宋体" w:eastAsia="宋体" w:hAnsi="宋体"/>
                <w:sz w:val="24"/>
                <w:spacing w:val="0"/>
                <w:b w:val="off"/>
                <w:i w:val="off"/>
              </w:rPr>
              <w:t>7.59</w:t>
            </w:r>
            <w:bookmarkEnd w:id="1069"/>
          </w:p>
        </w:tc>
        <w:tc>
          <w:tcPr>
            <w:tcW w:type="dxa" w:w="2060"/>
          </w:tcPr>
          <w:p>
            <w:pPr>
              <w:pageBreakBefore w:val="off"/>
              <w:tabs/>
              <w:wordWrap w:val="on"/>
              <w:spacing w:after="0" w:before="0"/>
              <w:ind w:firstLine="0" w:hanging="0" w:left="0" w:right="0"/>
              <w:jc w:val="left"/>
              <w:textAlignment w:val="auto"/>
              <w:rPr>
                <w:sz w:val="24"/>
              </w:rPr>
            </w:pPr>
            <w:bookmarkStart w:id="1070" w:name=""/>
            <w:r>
              <w:rPr>
                <w:rFonts w:ascii="宋体" w:cs="宋体" w:eastAsia="宋体" w:hAnsi="宋体"/>
                <w:sz w:val="24"/>
                <w:spacing w:val="0"/>
                <w:b w:val="off"/>
                <w:i w:val="off"/>
              </w:rPr>
              <w:t>+37.5%</w:t>
            </w:r>
            <w:bookmarkEnd w:id="1070"/>
          </w:p>
        </w:tc>
        <w:tc>
          <w:tcPr>
            <w:tcW w:type="dxa" w:w="2060"/>
          </w:tcPr>
          <w:p>
            <w:pPr>
              <w:pageBreakBefore w:val="off"/>
              <w:tabs/>
              <w:wordWrap w:val="on"/>
              <w:spacing w:after="0" w:before="0"/>
              <w:ind w:firstLine="0" w:hanging="0" w:left="0" w:right="0"/>
              <w:jc w:val="left"/>
              <w:textAlignment w:val="auto"/>
              <w:rPr>
                <w:sz w:val="24"/>
              </w:rPr>
            </w:pPr>
            <w:bookmarkStart w:id="1071" w:name=""/>
            <w:r>
              <w:rPr>
                <w:rFonts w:ascii="宋体" w:cs="宋体" w:eastAsia="宋体" w:hAnsi="宋体"/>
                <w:sz w:val="24"/>
                <w:spacing w:val="0"/>
                <w:b w:val="off"/>
                <w:i w:val="off"/>
              </w:rPr>
              <w:t>疫情常态化，检测需求仍高</w:t>
            </w:r>
            <w:bookmarkEnd w:id="1071"/>
          </w:p>
        </w:tc>
      </w:tr>
      <w:tr>
        <w:tc>
          <w:tcPr>
            <w:tcW w:type="dxa" w:w="2060"/>
          </w:tcPr>
          <w:p>
            <w:pPr>
              <w:pageBreakBefore w:val="off"/>
              <w:tabs/>
              <w:wordWrap w:val="on"/>
              <w:spacing w:after="0" w:before="0"/>
              <w:ind w:firstLine="0" w:hanging="0" w:left="0" w:right="0"/>
              <w:jc w:val="left"/>
              <w:textAlignment w:val="auto"/>
              <w:rPr>
                <w:sz w:val="24"/>
              </w:rPr>
            </w:pPr>
            <w:bookmarkStart w:id="1072" w:name=""/>
            <w:r>
              <w:rPr>
                <w:rFonts w:ascii="宋体" w:cs="宋体" w:eastAsia="宋体" w:hAnsi="宋体"/>
                <w:sz w:val="24"/>
                <w:spacing w:val="0"/>
                <w:b w:val="off"/>
                <w:i w:val="off"/>
              </w:rPr>
              <w:t>2022</w:t>
            </w:r>
            <w:bookmarkEnd w:id="1072"/>
          </w:p>
        </w:tc>
        <w:tc>
          <w:tcPr>
            <w:tcW w:type="dxa" w:w="2060"/>
          </w:tcPr>
          <w:p>
            <w:pPr>
              <w:pageBreakBefore w:val="off"/>
              <w:tabs/>
              <w:wordWrap w:val="on"/>
              <w:spacing w:after="0" w:before="0"/>
              <w:ind w:firstLine="0" w:hanging="0" w:left="0" w:right="0"/>
              <w:jc w:val="left"/>
              <w:textAlignment w:val="auto"/>
              <w:rPr>
                <w:sz w:val="24"/>
              </w:rPr>
            </w:pPr>
            <w:bookmarkStart w:id="1073" w:name=""/>
            <w:r>
              <w:rPr>
                <w:rFonts w:ascii="宋体" w:cs="宋体" w:eastAsia="宋体" w:hAnsi="宋体"/>
                <w:sz w:val="24"/>
                <w:spacing w:val="0"/>
                <w:b w:val="off"/>
                <w:i w:val="off"/>
              </w:rPr>
              <w:t>7.63</w:t>
            </w:r>
            <w:bookmarkEnd w:id="1073"/>
          </w:p>
        </w:tc>
        <w:tc>
          <w:tcPr>
            <w:tcW w:type="dxa" w:w="2060"/>
          </w:tcPr>
          <w:p>
            <w:pPr>
              <w:pageBreakBefore w:val="off"/>
              <w:tabs/>
              <w:wordWrap w:val="on"/>
              <w:spacing w:after="0" w:before="0"/>
              <w:ind w:firstLine="0" w:hanging="0" w:left="0" w:right="0"/>
              <w:jc w:val="left"/>
              <w:textAlignment w:val="auto"/>
              <w:rPr>
                <w:sz w:val="24"/>
              </w:rPr>
            </w:pPr>
            <w:bookmarkStart w:id="1074" w:name=""/>
            <w:r>
              <w:rPr>
                <w:rFonts w:ascii="宋体" w:cs="宋体" w:eastAsia="宋体" w:hAnsi="宋体"/>
                <w:sz w:val="24"/>
                <w:spacing w:val="0"/>
                <w:b w:val="off"/>
                <w:i w:val="off"/>
              </w:rPr>
              <w:t>+32.8%</w:t>
            </w:r>
            <w:bookmarkEnd w:id="1074"/>
          </w:p>
        </w:tc>
        <w:tc>
          <w:tcPr>
            <w:tcW w:type="dxa" w:w="2060"/>
          </w:tcPr>
          <w:p>
            <w:pPr>
              <w:pageBreakBefore w:val="off"/>
              <w:tabs/>
              <w:wordWrap w:val="on"/>
              <w:spacing w:after="0" w:before="0"/>
              <w:ind w:firstLine="0" w:hanging="0" w:left="0" w:right="0"/>
              <w:jc w:val="left"/>
              <w:textAlignment w:val="auto"/>
              <w:rPr>
                <w:sz w:val="24"/>
              </w:rPr>
            </w:pPr>
            <w:bookmarkStart w:id="1075" w:name=""/>
            <w:r>
              <w:rPr>
                <w:rFonts w:ascii="宋体" w:cs="宋体" w:eastAsia="宋体" w:hAnsi="宋体"/>
                <w:sz w:val="24"/>
                <w:spacing w:val="0"/>
                <w:b w:val="off"/>
                <w:i w:val="off"/>
              </w:rPr>
              <w:t>疫情反复，检测需求增加</w:t>
            </w:r>
            <w:bookmarkEnd w:id="1075"/>
          </w:p>
        </w:tc>
      </w:tr>
      <w:tr>
        <w:tc>
          <w:tcPr>
            <w:tcW w:type="dxa" w:w="2060"/>
          </w:tcPr>
          <w:p>
            <w:pPr>
              <w:pageBreakBefore w:val="off"/>
              <w:tabs/>
              <w:wordWrap w:val="on"/>
              <w:spacing w:after="0" w:before="0"/>
              <w:ind w:firstLine="0" w:hanging="0" w:left="0" w:right="0"/>
              <w:jc w:val="left"/>
              <w:textAlignment w:val="auto"/>
              <w:rPr>
                <w:sz w:val="24"/>
              </w:rPr>
            </w:pPr>
            <w:bookmarkStart w:id="1076" w:name=""/>
            <w:r>
              <w:rPr>
                <w:rFonts w:ascii="宋体" w:cs="宋体" w:eastAsia="宋体" w:hAnsi="宋体"/>
                <w:sz w:val="24"/>
                <w:spacing w:val="0"/>
                <w:b w:val="off"/>
                <w:i w:val="off"/>
              </w:rPr>
              <w:t>2023</w:t>
            </w:r>
            <w:bookmarkEnd w:id="1076"/>
          </w:p>
        </w:tc>
        <w:tc>
          <w:tcPr>
            <w:tcW w:type="dxa" w:w="2060"/>
          </w:tcPr>
          <w:p>
            <w:pPr>
              <w:pageBreakBefore w:val="off"/>
              <w:tabs/>
              <w:wordWrap w:val="on"/>
              <w:spacing w:after="0" w:before="0"/>
              <w:ind w:firstLine="0" w:hanging="0" w:left="0" w:right="0"/>
              <w:jc w:val="left"/>
              <w:textAlignment w:val="auto"/>
              <w:rPr>
                <w:sz w:val="24"/>
              </w:rPr>
            </w:pPr>
            <w:bookmarkStart w:id="1077" w:name=""/>
            <w:r>
              <w:rPr>
                <w:rFonts w:ascii="宋体" w:cs="宋体" w:eastAsia="宋体" w:hAnsi="宋体"/>
                <w:sz w:val="24"/>
                <w:spacing w:val="0"/>
                <w:b w:val="off"/>
                <w:i w:val="off"/>
              </w:rPr>
              <w:t>-1.30</w:t>
            </w:r>
            <w:bookmarkEnd w:id="1077"/>
          </w:p>
        </w:tc>
        <w:tc>
          <w:tcPr>
            <w:tcW w:type="dxa" w:w="2060"/>
          </w:tcPr>
          <w:p>
            <w:pPr>
              <w:pageBreakBefore w:val="off"/>
              <w:tabs/>
              <w:wordWrap w:val="on"/>
              <w:spacing w:after="0" w:before="0"/>
              <w:ind w:firstLine="0" w:hanging="0" w:left="0" w:right="0"/>
              <w:jc w:val="left"/>
              <w:textAlignment w:val="auto"/>
              <w:rPr>
                <w:sz w:val="24"/>
              </w:rPr>
            </w:pPr>
            <w:bookmarkStart w:id="1078" w:name=""/>
            <w:r>
              <w:rPr>
                <w:rFonts w:ascii="宋体" w:cs="宋体" w:eastAsia="宋体" w:hAnsi="宋体"/>
                <w:sz w:val="24"/>
                <w:spacing w:val="0"/>
                <w:b w:val="off"/>
                <w:i w:val="off"/>
              </w:rPr>
              <w:t>-48.1%</w:t>
            </w:r>
            <w:bookmarkEnd w:id="1078"/>
          </w:p>
        </w:tc>
        <w:tc>
          <w:tcPr>
            <w:tcW w:type="dxa" w:w="2060"/>
          </w:tcPr>
          <w:p>
            <w:pPr>
              <w:pageBreakBefore w:val="off"/>
              <w:tabs/>
              <w:wordWrap w:val="on"/>
              <w:spacing w:after="0" w:before="0"/>
              <w:ind w:firstLine="0" w:hanging="0" w:left="0" w:right="0"/>
              <w:jc w:val="left"/>
              <w:textAlignment w:val="auto"/>
              <w:rPr>
                <w:sz w:val="24"/>
              </w:rPr>
            </w:pPr>
            <w:bookmarkStart w:id="1079" w:name=""/>
            <w:r>
              <w:rPr>
                <w:rFonts w:ascii="宋体" w:cs="宋体" w:eastAsia="宋体" w:hAnsi="宋体"/>
                <w:sz w:val="24"/>
                <w:spacing w:val="0"/>
                <w:b w:val="off"/>
                <w:i w:val="off"/>
              </w:rPr>
              <w:t>集采政策执行，产品价格下降</w:t>
            </w:r>
            <w:bookmarkEnd w:id="1079"/>
          </w:p>
        </w:tc>
      </w:tr>
      <w:tr>
        <w:tc>
          <w:tcPr>
            <w:tcW w:type="dxa" w:w="2060"/>
          </w:tcPr>
          <w:p>
            <w:pPr>
              <w:pageBreakBefore w:val="off"/>
              <w:tabs/>
              <w:wordWrap w:val="on"/>
              <w:spacing w:after="0" w:before="0"/>
              <w:ind w:firstLine="0" w:hanging="0" w:left="0" w:right="0"/>
              <w:jc w:val="left"/>
              <w:textAlignment w:val="auto"/>
              <w:rPr>
                <w:sz w:val="24"/>
              </w:rPr>
            </w:pPr>
            <w:bookmarkStart w:id="1080" w:name=""/>
            <w:r>
              <w:rPr>
                <w:rFonts w:ascii="宋体" w:cs="宋体" w:eastAsia="宋体" w:hAnsi="宋体"/>
                <w:sz w:val="24"/>
                <w:spacing w:val="0"/>
                <w:b w:val="off"/>
                <w:i w:val="off"/>
              </w:rPr>
              <w:t>2024</w:t>
            </w:r>
            <w:bookmarkEnd w:id="1080"/>
          </w:p>
        </w:tc>
        <w:tc>
          <w:tcPr>
            <w:tcW w:type="dxa" w:w="2060"/>
          </w:tcPr>
          <w:p>
            <w:pPr>
              <w:pageBreakBefore w:val="off"/>
              <w:tabs/>
              <w:wordWrap w:val="on"/>
              <w:spacing w:after="0" w:before="0"/>
              <w:ind w:firstLine="0" w:hanging="0" w:left="0" w:right="0"/>
              <w:jc w:val="left"/>
              <w:textAlignment w:val="auto"/>
              <w:rPr>
                <w:sz w:val="24"/>
              </w:rPr>
            </w:pPr>
            <w:bookmarkStart w:id="1081" w:name=""/>
            <w:r>
              <w:rPr>
                <w:rFonts w:ascii="宋体" w:cs="宋体" w:eastAsia="宋体" w:hAnsi="宋体"/>
                <w:sz w:val="24"/>
                <w:spacing w:val="0"/>
                <w:b w:val="off"/>
                <w:i w:val="off"/>
              </w:rPr>
              <w:t>-1.27</w:t>
            </w:r>
            <w:bookmarkEnd w:id="1081"/>
          </w:p>
        </w:tc>
        <w:tc>
          <w:tcPr>
            <w:tcW w:type="dxa" w:w="2060"/>
          </w:tcPr>
          <w:p>
            <w:pPr>
              <w:pageBreakBefore w:val="off"/>
              <w:tabs/>
              <w:wordWrap w:val="on"/>
              <w:spacing w:after="0" w:before="0"/>
              <w:ind w:firstLine="0" w:hanging="0" w:left="0" w:right="0"/>
              <w:jc w:val="left"/>
              <w:textAlignment w:val="auto"/>
              <w:rPr>
                <w:sz w:val="24"/>
              </w:rPr>
            </w:pPr>
            <w:bookmarkStart w:id="1082" w:name=""/>
            <w:r>
              <w:rPr>
                <w:rFonts w:ascii="宋体" w:cs="宋体" w:eastAsia="宋体" w:hAnsi="宋体"/>
                <w:sz w:val="24"/>
                <w:spacing w:val="0"/>
                <w:b w:val="off"/>
                <w:i w:val="off"/>
              </w:rPr>
              <w:t>-70.9%</w:t>
            </w:r>
            <w:bookmarkEnd w:id="1082"/>
          </w:p>
        </w:tc>
        <w:tc>
          <w:tcPr>
            <w:tcW w:type="dxa" w:w="2060"/>
          </w:tcPr>
          <w:p>
            <w:pPr>
              <w:pageBreakBefore w:val="off"/>
              <w:tabs/>
              <w:wordWrap w:val="on"/>
              <w:spacing w:after="0" w:before="0"/>
              <w:ind w:firstLine="0" w:hanging="0" w:left="0" w:right="0"/>
              <w:jc w:val="left"/>
              <w:textAlignment w:val="auto"/>
              <w:rPr>
                <w:sz w:val="24"/>
              </w:rPr>
            </w:pPr>
            <w:bookmarkStart w:id="1083" w:name=""/>
            <w:r>
              <w:rPr>
                <w:rFonts w:ascii="宋体" w:cs="宋体" w:eastAsia="宋体" w:hAnsi="宋体"/>
                <w:sz w:val="24"/>
                <w:spacing w:val="0"/>
                <w:b w:val="off"/>
                <w:i w:val="off"/>
              </w:rPr>
              <w:t>集采持续执行，HPV试剂价格暴跌</w:t>
            </w:r>
            <w:bookmarkEnd w:id="1083"/>
          </w:p>
        </w:tc>
      </w:tr>
      <w:tr>
        <w:tc>
          <w:tcPr>
            <w:tcW w:type="dxa" w:w="2060"/>
          </w:tcPr>
          <w:p>
            <w:pPr>
              <w:pageBreakBefore w:val="off"/>
              <w:tabs/>
              <w:wordWrap w:val="on"/>
              <w:spacing w:after="0" w:before="0"/>
              <w:ind w:firstLine="0" w:hanging="0" w:left="0" w:right="0"/>
              <w:jc w:val="left"/>
              <w:textAlignment w:val="auto"/>
              <w:rPr>
                <w:sz w:val="24"/>
              </w:rPr>
            </w:pPr>
            <w:bookmarkStart w:id="1084" w:name=""/>
            <w:r>
              <w:rPr>
                <w:rFonts w:ascii="宋体" w:cs="宋体" w:eastAsia="宋体" w:hAnsi="宋体"/>
                <w:sz w:val="24"/>
                <w:spacing w:val="0"/>
                <w:b w:val="off"/>
                <w:i w:val="off"/>
              </w:rPr>
              <w:t>2025</w:t>
            </w:r>
            <w:bookmarkEnd w:id="1084"/>
          </w:p>
        </w:tc>
        <w:tc>
          <w:tcPr>
            <w:tcW w:type="dxa" w:w="2060"/>
          </w:tcPr>
          <w:p>
            <w:pPr>
              <w:pageBreakBefore w:val="off"/>
              <w:tabs/>
              <w:wordWrap w:val="on"/>
              <w:spacing w:after="0" w:before="0"/>
              <w:ind w:firstLine="0" w:hanging="0" w:left="0" w:right="0"/>
              <w:jc w:val="left"/>
              <w:textAlignment w:val="auto"/>
              <w:rPr>
                <w:sz w:val="24"/>
              </w:rPr>
            </w:pPr>
            <w:bookmarkStart w:id="1085" w:name=""/>
            <w:r>
              <w:rPr>
                <w:rFonts w:ascii="宋体" w:cs="宋体" w:eastAsia="宋体" w:hAnsi="宋体"/>
                <w:sz w:val="24"/>
                <w:spacing w:val="0"/>
                <w:b w:val="off"/>
                <w:i w:val="off"/>
              </w:rPr>
              <w:t>-0.34</w:t>
            </w:r>
            <w:bookmarkEnd w:id="1085"/>
          </w:p>
        </w:tc>
        <w:tc>
          <w:tcPr>
            <w:tcW w:type="dxa" w:w="2060"/>
          </w:tcPr>
          <w:p>
            <w:pPr>
              <w:pageBreakBefore w:val="off"/>
              <w:tabs/>
              <w:wordWrap w:val="on"/>
              <w:spacing w:after="0" w:before="0"/>
              <w:ind w:firstLine="0" w:hanging="0" w:left="0" w:right="0"/>
              <w:jc w:val="left"/>
              <w:textAlignment w:val="auto"/>
              <w:rPr>
                <w:sz w:val="24"/>
              </w:rPr>
            </w:pPr>
            <w:bookmarkStart w:id="1086" w:name=""/>
            <w:r>
              <w:rPr>
                <w:rFonts w:ascii="宋体" w:cs="宋体" w:eastAsia="宋体" w:hAnsi="宋体"/>
                <w:sz w:val="24"/>
                <w:spacing w:val="0"/>
                <w:b w:val="off"/>
                <w:i w:val="off"/>
              </w:rPr>
              <w:t>-27.48%</w:t>
            </w:r>
            <w:bookmarkEnd w:id="1086"/>
          </w:p>
        </w:tc>
        <w:tc>
          <w:tcPr>
            <w:tcW w:type="dxa" w:w="2060"/>
          </w:tcPr>
          <w:p>
            <w:pPr>
              <w:pageBreakBefore w:val="off"/>
              <w:tabs/>
              <w:wordWrap w:val="on"/>
              <w:spacing w:after="0" w:before="0"/>
              <w:ind w:firstLine="0" w:hanging="0" w:left="0" w:right="0"/>
              <w:jc w:val="left"/>
              <w:textAlignment w:val="auto"/>
              <w:rPr>
                <w:sz w:val="24"/>
              </w:rPr>
            </w:pPr>
            <w:bookmarkStart w:id="1087" w:name=""/>
            <w:r>
              <w:rPr>
                <w:rFonts w:ascii="宋体" w:cs="宋体" w:eastAsia="宋体" w:hAnsi="宋体"/>
                <w:sz w:val="24"/>
                <w:spacing w:val="0"/>
                <w:b w:val="off"/>
                <w:i w:val="off"/>
              </w:rPr>
              <w:t>亏损收窄，但仍未扭亏</w:t>
            </w:r>
            <w:bookmarkEnd w:id="1087"/>
          </w:p>
        </w:tc>
      </w:tr>
      <w:tr>
        <w:tc>
          <w:tcPr>
            <w:tcW w:type="dxa" w:w="2060"/>
          </w:tcPr>
          <w:p>
            <w:pPr>
              <w:pageBreakBefore w:val="off"/>
              <w:tabs/>
              <w:wordWrap w:val="on"/>
              <w:spacing w:after="0" w:before="0"/>
              <w:ind w:firstLine="0" w:hanging="0" w:left="0" w:right="0"/>
              <w:jc w:val="left"/>
              <w:textAlignment w:val="auto"/>
              <w:rPr>
                <w:sz w:val="24"/>
              </w:rPr>
            </w:pPr>
            <w:bookmarkStart w:id="1088" w:name=""/>
            <w:r>
              <w:rPr>
                <w:rFonts w:ascii="宋体" w:cs="宋体" w:eastAsia="宋体" w:hAnsi="宋体"/>
                <w:sz w:val="24"/>
                <w:spacing w:val="0"/>
                <w:b w:val="off"/>
                <w:i w:val="off"/>
              </w:rPr>
              <w:t>2026Q1</w:t>
            </w:r>
            <w:bookmarkEnd w:id="1088"/>
          </w:p>
        </w:tc>
        <w:tc>
          <w:tcPr>
            <w:tcW w:type="dxa" w:w="2060"/>
          </w:tcPr>
          <w:p>
            <w:pPr>
              <w:pageBreakBefore w:val="off"/>
              <w:tabs/>
              <w:wordWrap w:val="on"/>
              <w:spacing w:after="0" w:before="0"/>
              <w:ind w:firstLine="0" w:hanging="0" w:left="0" w:right="0"/>
              <w:jc w:val="left"/>
              <w:textAlignment w:val="auto"/>
              <w:rPr>
                <w:sz w:val="24"/>
              </w:rPr>
            </w:pPr>
            <w:bookmarkStart w:id="1089" w:name=""/>
            <w:r>
              <w:rPr>
                <w:rFonts w:ascii="宋体" w:cs="宋体" w:eastAsia="宋体" w:hAnsi="宋体"/>
                <w:sz w:val="24"/>
                <w:spacing w:val="0"/>
                <w:b w:val="off"/>
                <w:i w:val="off"/>
              </w:rPr>
              <w:t>-0.26</w:t>
            </w:r>
            <w:bookmarkEnd w:id="1089"/>
          </w:p>
        </w:tc>
        <w:tc>
          <w:tcPr>
            <w:tcW w:type="dxa" w:w="2060"/>
          </w:tcPr>
          <w:p>
            <w:pPr>
              <w:pageBreakBefore w:val="off"/>
              <w:tabs/>
              <w:wordWrap w:val="on"/>
              <w:spacing w:after="0" w:before="0"/>
              <w:ind w:firstLine="0" w:hanging="0" w:left="0" w:right="0"/>
              <w:jc w:val="left"/>
              <w:textAlignment w:val="auto"/>
              <w:rPr>
                <w:sz w:val="24"/>
              </w:rPr>
            </w:pPr>
            <w:bookmarkStart w:id="1090" w:name=""/>
            <w:r>
              <w:rPr>
                <w:rFonts w:ascii="宋体" w:cs="宋体" w:eastAsia="宋体" w:hAnsi="宋体"/>
                <w:sz w:val="24"/>
                <w:spacing w:val="0"/>
                <w:b w:val="off"/>
                <w:i w:val="off"/>
              </w:rPr>
              <w:t>-100.36%</w:t>
            </w:r>
            <w:bookmarkEnd w:id="1090"/>
          </w:p>
        </w:tc>
        <w:tc>
          <w:tcPr>
            <w:tcW w:type="dxa" w:w="2060"/>
          </w:tcPr>
          <w:p>
            <w:pPr>
              <w:pageBreakBefore w:val="off"/>
              <w:tabs/>
              <w:wordWrap w:val="on"/>
              <w:spacing w:after="0" w:before="0"/>
              <w:ind w:firstLine="0" w:hanging="0" w:left="0" w:right="0"/>
              <w:jc w:val="left"/>
              <w:textAlignment w:val="auto"/>
              <w:rPr>
                <w:sz w:val="24"/>
              </w:rPr>
            </w:pPr>
            <w:bookmarkStart w:id="1091" w:name=""/>
            <w:r>
              <w:rPr>
                <w:rFonts w:ascii="宋体" w:cs="宋体" w:eastAsia="宋体" w:hAnsi="宋体"/>
                <w:sz w:val="24"/>
                <w:spacing w:val="0"/>
                <w:b w:val="off"/>
                <w:i w:val="off"/>
              </w:rPr>
              <w:t>亏损扩大，汇兑损失增加</w:t>
            </w:r>
            <w:bookmarkEnd w:id="1091"/>
          </w:p>
        </w:tc>
      </w:tr>
    </w:tbl>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数据来源：</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2020年，公司归母净利润达9.32亿元，同比增长1708.96%。但随着疫情结束，公司业绩出现大幅下滑，2023年归母净利润-1.30亿元，同比下降117.05%；2024年归母净利润-1.27亿元，同比减亏0.09亿元；2025年归母净利润-0.34亿元，同比增长73.09%，亏损进一步收窄；2026年第一季度，归母净利润-0.26亿元，同比下滑59.27%，亏损再次扩大。</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n"/>
          <w:i w:val="off"/>
        </w:rPr>
        <w:t>3. 资产负债结构</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截至2025年末，公司总资产约37.64亿元，资产负债率10.9%，处于历史低位。具体资产构成如下：</w:t>
      </w:r>
      <w:bookmarkEnd w:id="1095"/>
    </w:p>
    <w:p>
      <w:pPr>
        <w:pageBreakBefore w:val="off"/>
        <w:numPr>
          <w:ilvl w:val="0"/>
          <w:numId w:val="3"/>
        </w:numPr>
        <w:tabs/>
        <w:wordWrap w:val="on"/>
        <w:spacing w:after="0" w:before="160"/>
        <w:ind w:hanging="440" w:left="440" w:right="0"/>
        <w:jc w:val="left"/>
        <w:textAlignment w:val="auto"/>
        <w:rPr>
          <w:sz w:val="24"/>
        </w:rPr>
      </w:pPr>
      <w:bookmarkStart w:id="1096" w:name=""/>
      <w:r>
        <w:rPr>
          <w:rFonts w:ascii="宋体" w:cs="宋体" w:eastAsia="宋体" w:hAnsi="宋体"/>
          <w:sz w:val="24"/>
          <w:spacing w:val="0"/>
          <w:b w:val="on"/>
          <w:i w:val="off"/>
        </w:rPr>
        <w:t>货币资金+交易性金融资产</w:t>
      </w:r>
      <w:r>
        <w:rPr>
          <w:rFonts w:ascii="宋体" w:cs="宋体" w:eastAsia="宋体" w:hAnsi="宋体"/>
          <w:sz w:val="24"/>
          <w:spacing w:val="0"/>
          <w:b w:val="off"/>
          <w:i w:val="off"/>
        </w:rPr>
        <w:t>：约28.26亿元（占总资产75%以上），为公司提供充足的安全边际。</w:t>
      </w:r>
      <w:bookmarkEnd w:id="1096"/>
    </w:p>
    <w:p>
      <w:pPr>
        <w:pageBreakBefore w:val="off"/>
        <w:numPr>
          <w:ilvl w:val="0"/>
          <w:numId w:val="3"/>
        </w:numPr>
        <w:tabs/>
        <w:wordWrap w:val="on"/>
        <w:spacing w:after="0" w:before="160"/>
        <w:ind w:hanging="440" w:left="440" w:right="0"/>
        <w:jc w:val="left"/>
        <w:textAlignment w:val="auto"/>
        <w:rPr>
          <w:sz w:val="24"/>
        </w:rPr>
      </w:pPr>
      <w:bookmarkStart w:id="1097" w:name=""/>
      <w:r>
        <w:rPr>
          <w:rFonts w:ascii="宋体" w:cs="宋体" w:eastAsia="宋体" w:hAnsi="宋体"/>
          <w:sz w:val="24"/>
          <w:spacing w:val="0"/>
          <w:b w:val="on"/>
          <w:i w:val="off"/>
        </w:rPr>
        <w:t>固定资产</w:t>
      </w:r>
      <w:r>
        <w:rPr>
          <w:rFonts w:ascii="宋体" w:cs="宋体" w:eastAsia="宋体" w:hAnsi="宋体"/>
          <w:sz w:val="24"/>
          <w:spacing w:val="0"/>
          <w:b w:val="off"/>
          <w:i w:val="off"/>
        </w:rPr>
        <w:t>：约6.11亿元，主要用于生产设施和研发设备。</w:t>
      </w:r>
      <w:bookmarkEnd w:id="1097"/>
    </w:p>
    <w:p>
      <w:pPr>
        <w:pageBreakBefore w:val="off"/>
        <w:numPr>
          <w:ilvl w:val="0"/>
          <w:numId w:val="3"/>
        </w:numPr>
        <w:tabs/>
        <w:wordWrap w:val="on"/>
        <w:spacing w:after="0" w:before="160"/>
        <w:ind w:hanging="440" w:left="440" w:right="0"/>
        <w:jc w:val="left"/>
        <w:textAlignment w:val="auto"/>
        <w:rPr>
          <w:sz w:val="24"/>
        </w:rPr>
      </w:pPr>
      <w:bookmarkStart w:id="1098" w:name=""/>
      <w:r>
        <w:rPr>
          <w:rFonts w:ascii="宋体" w:cs="宋体" w:eastAsia="宋体" w:hAnsi="宋体"/>
          <w:sz w:val="24"/>
          <w:spacing w:val="0"/>
          <w:b w:val="on"/>
          <w:i w:val="off"/>
        </w:rPr>
        <w:t>存货</w:t>
      </w:r>
      <w:r>
        <w:rPr>
          <w:rFonts w:ascii="宋体" w:cs="宋体" w:eastAsia="宋体" w:hAnsi="宋体"/>
          <w:sz w:val="24"/>
          <w:spacing w:val="0"/>
          <w:b w:val="off"/>
          <w:i w:val="off"/>
        </w:rPr>
        <w:t>：约4931万元，主要为未售出的试剂盒和仪器设备。</w:t>
      </w:r>
      <w:bookmarkEnd w:id="1098"/>
    </w:p>
    <w:p>
      <w:pPr>
        <w:pageBreakBefore w:val="off"/>
        <w:numPr>
          <w:ilvl w:val="0"/>
          <w:numId w:val="3"/>
        </w:numPr>
        <w:tabs/>
        <w:wordWrap w:val="on"/>
        <w:spacing w:after="0" w:before="160"/>
        <w:ind w:hanging="440" w:left="440" w:right="0"/>
        <w:jc w:val="left"/>
        <w:textAlignment w:val="auto"/>
        <w:rPr>
          <w:sz w:val="24"/>
        </w:rPr>
      </w:pPr>
      <w:bookmarkStart w:id="1099" w:name=""/>
      <w:r>
        <w:rPr>
          <w:rFonts w:ascii="宋体" w:cs="宋体" w:eastAsia="宋体" w:hAnsi="宋体"/>
          <w:sz w:val="24"/>
          <w:spacing w:val="0"/>
          <w:b w:val="on"/>
          <w:i w:val="off"/>
        </w:rPr>
        <w:t>应收账款</w:t>
      </w:r>
      <w:r>
        <w:rPr>
          <w:rFonts w:ascii="宋体" w:cs="宋体" w:eastAsia="宋体" w:hAnsi="宋体"/>
          <w:sz w:val="24"/>
          <w:spacing w:val="0"/>
          <w:b w:val="off"/>
          <w:i w:val="off"/>
        </w:rPr>
        <w:t>：约3003万元，主要来自政府和医疗机构。</w:t>
      </w:r>
      <w:bookmarkEnd w:id="1099"/>
    </w:p>
    <w:p>
      <w:pPr>
        <w:pageBreakBefore w:val="off"/>
        <w:tabs/>
        <w:wordWrap w:val="on"/>
        <w:spacing w:after="0" w:before="160"/>
        <w:ind w:left="0" w:right="0"/>
        <w:jc w:val="left"/>
        <w:textAlignment w:val="auto"/>
        <w:rPr>
          <w:sz w:val="24"/>
        </w:rPr>
      </w:pPr>
      <w:bookmarkStart w:id="1100" w:name=""/>
      <w:r>
        <w:rPr>
          <w:rFonts w:ascii="宋体" w:cs="宋体" w:eastAsia="宋体" w:hAnsi="宋体"/>
          <w:sz w:val="24"/>
          <w:spacing w:val="0"/>
          <w:b w:val="off"/>
          <w:i w:val="off"/>
        </w:rPr>
        <w:t>公司现金储备充足，但投资活动频繁，2026年第一季度投资活动净流出8903万元，主要用于理财和产业投资。</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n"/>
          <w:i w:val="off"/>
        </w:rPr>
        <w:t>4. 现金流状况</w:t>
      </w:r>
      <w:bookmarkEnd w:id="1101"/>
    </w:p>
    <w:p>
      <w:pPr>
        <w:pageBreakBefore w:val="off"/>
        <w:tabs/>
        <w:wordWrap w:val="on"/>
        <w:spacing w:after="0" w:before="160"/>
        <w:ind w:left="0" w:right="0"/>
        <w:jc w:val="left"/>
        <w:textAlignment w:val="auto"/>
        <w:rPr>
          <w:sz w:val="24"/>
        </w:rPr>
      </w:pPr>
      <w:bookmarkStart w:id="1102" w:name=""/>
      <w:r>
        <w:rPr>
          <w:rFonts w:ascii="宋体" w:cs="宋体" w:eastAsia="宋体" w:hAnsi="宋体"/>
          <w:sz w:val="24"/>
          <w:spacing w:val="0"/>
          <w:b w:val="off"/>
          <w:i w:val="off"/>
        </w:rPr>
        <w:t>公司现金流状况不佳，经营现金流持续为负：</w:t>
      </w:r>
      <w:bookmarkEnd w:id="1102"/>
    </w:p>
    <w:p>
      <w:pPr>
        <w:pageBreakBefore w:val="off"/>
        <w:numPr>
          <w:ilvl w:val="0"/>
          <w:numId w:val="4"/>
        </w:numPr>
        <w:tabs/>
        <w:wordWrap w:val="on"/>
        <w:spacing w:after="0" w:before="160"/>
        <w:ind w:hanging="440" w:left="440" w:right="0"/>
        <w:jc w:val="left"/>
        <w:textAlignment w:val="auto"/>
        <w:rPr>
          <w:sz w:val="24"/>
        </w:rPr>
      </w:pPr>
      <w:bookmarkStart w:id="1103" w:name=""/>
      <w:r>
        <w:rPr>
          <w:rFonts w:ascii="宋体" w:cs="宋体" w:eastAsia="宋体" w:hAnsi="宋体"/>
          <w:sz w:val="24"/>
          <w:spacing w:val="0"/>
          <w:b w:val="on"/>
          <w:i w:val="off"/>
        </w:rPr>
        <w:t>2025年</w:t>
      </w:r>
      <w:r>
        <w:rPr>
          <w:rFonts w:ascii="宋体" w:cs="宋体" w:eastAsia="宋体" w:hAnsi="宋体"/>
          <w:sz w:val="24"/>
          <w:spacing w:val="0"/>
          <w:b w:val="off"/>
          <w:i w:val="off"/>
        </w:rPr>
        <w:t>：经营活动产生的现金流量净额为6685万元，同比下降13.8%。</w:t>
      </w:r>
      <w:bookmarkEnd w:id="1103"/>
    </w:p>
    <w:p>
      <w:pPr>
        <w:pageBreakBefore w:val="off"/>
        <w:numPr>
          <w:ilvl w:val="0"/>
          <w:numId w:val="4"/>
        </w:numPr>
        <w:tabs/>
        <w:wordWrap w:val="on"/>
        <w:spacing w:after="0" w:before="160"/>
        <w:ind w:hanging="440" w:left="440" w:right="0"/>
        <w:jc w:val="left"/>
        <w:textAlignment w:val="auto"/>
        <w:rPr>
          <w:sz w:val="24"/>
        </w:rPr>
      </w:pPr>
      <w:bookmarkStart w:id="1104" w:name=""/>
      <w:r>
        <w:rPr>
          <w:rFonts w:ascii="宋体" w:cs="宋体" w:eastAsia="宋体" w:hAnsi="宋体"/>
          <w:sz w:val="24"/>
          <w:spacing w:val="0"/>
          <w:b w:val="on"/>
          <w:i w:val="off"/>
        </w:rPr>
        <w:t>2026年第一季度</w:t>
      </w:r>
      <w:r>
        <w:rPr>
          <w:rFonts w:ascii="宋体" w:cs="宋体" w:eastAsia="宋体" w:hAnsi="宋体"/>
          <w:sz w:val="24"/>
          <w:spacing w:val="0"/>
          <w:b w:val="off"/>
          <w:i w:val="off"/>
        </w:rPr>
        <w:t>：经营活动产生的现金流量净额为-365.97万元，同比大幅下降282.89%，由净流入转为净流出。</w:t>
      </w:r>
      <w:bookmarkEnd w:id="1104"/>
    </w:p>
    <w:p>
      <w:pPr>
        <w:pageBreakBefore w:val="off"/>
        <w:tabs/>
        <w:wordWrap w:val="on"/>
        <w:spacing w:after="0" w:before="160"/>
        <w:ind w:left="0" w:right="0"/>
        <w:jc w:val="left"/>
        <w:textAlignment w:val="auto"/>
        <w:rPr>
          <w:sz w:val="24"/>
        </w:rPr>
      </w:pPr>
      <w:bookmarkStart w:id="1105" w:name=""/>
      <w:r>
        <w:rPr>
          <w:rFonts w:ascii="宋体" w:cs="宋体" w:eastAsia="宋体" w:hAnsi="宋体"/>
          <w:sz w:val="24"/>
          <w:spacing w:val="0"/>
          <w:b w:val="off"/>
          <w:i w:val="off"/>
        </w:rPr>
        <w:t>投资现金流方面，2026年第一季度投资活动净流出8903.06万元，主要是收回投资收到的现金（2.64亿元）与投资支付的现金（3.3亿元）之间的差额，显示公司仍在进行理财或产业投资的滚动操作。</w:t>
      </w:r>
      <w:bookmarkEnd w:id="1105"/>
    </w:p>
    <w:p>
      <w:pPr>
        <w:pageBreakBefore w:val="off"/>
        <w:tabs/>
        <w:wordWrap w:val="on"/>
        <w:spacing w:after="0" w:before="160"/>
        <w:ind w:left="0" w:right="0"/>
        <w:jc w:val="left"/>
        <w:textAlignment w:val="auto"/>
        <w:rPr>
          <w:sz w:val="24"/>
        </w:rPr>
      </w:pPr>
      <w:bookmarkStart w:id="1106" w:name=""/>
      <w:r>
        <w:rPr>
          <w:rFonts w:ascii="宋体" w:cs="宋体" w:eastAsia="宋体" w:hAnsi="宋体"/>
          <w:sz w:val="24"/>
          <w:spacing w:val="0"/>
          <w:b w:val="off"/>
          <w:i w:val="off"/>
        </w:rPr>
        <w:t>筹资现金流方面，2026年第一季度筹资活动产生的现金流量净额为-2223.09万元，由净流入转为净流出，主要系股票回购等支出。</w:t>
      </w:r>
      <w:bookmarkEnd w:id="1106"/>
    </w:p>
    <w:p>
      <w:pPr>
        <w:pageBreakBefore w:val="off"/>
        <w:tabs/>
        <w:wordWrap w:val="on"/>
        <w:spacing w:after="0" w:before="160"/>
        <w:ind w:left="0" w:right="0"/>
        <w:jc w:val="left"/>
        <w:textAlignment w:val="auto"/>
        <w:rPr>
          <w:sz w:val="28"/>
        </w:rPr>
      </w:pPr>
      <w:bookmarkStart w:id="1107" w:name=""/>
      <w:r>
        <w:rPr>
          <w:rFonts w:ascii="宋体" w:cs="宋体" w:eastAsia="宋体" w:hAnsi="宋体"/>
          <w:sz w:val="28"/>
          <w:spacing w:val="0"/>
          <w:b w:val="on"/>
          <w:i w:val="off"/>
        </w:rPr>
        <w:t>三、技术分析：价格趋势、指标及支撑/阻力位</w:t>
      </w:r>
      <w:bookmarkEnd w:id="1107"/>
    </w:p>
    <w:p>
      <w:pPr>
        <w:pageBreakBefore w:val="off"/>
        <w:tabs/>
        <w:wordWrap w:val="on"/>
        <w:spacing w:after="0" w:before="160"/>
        <w:ind w:left="0" w:right="0"/>
        <w:jc w:val="left"/>
        <w:textAlignment w:val="auto"/>
        <w:rPr>
          <w:sz w:val="24"/>
        </w:rPr>
      </w:pPr>
      <w:bookmarkStart w:id="1108" w:name=""/>
      <w:r>
        <w:rPr>
          <w:rFonts w:ascii="宋体" w:cs="宋体" w:eastAsia="宋体" w:hAnsi="宋体"/>
          <w:sz w:val="24"/>
          <w:spacing w:val="0"/>
          <w:b w:val="on"/>
          <w:i w:val="off"/>
        </w:rPr>
        <w:t>1. 价格趋势</w:t>
      </w:r>
      <w:bookmarkEnd w:id="1108"/>
    </w:p>
    <w:p>
      <w:pPr>
        <w:pageBreakBefore w:val="off"/>
        <w:tabs/>
        <w:wordWrap w:val="on"/>
        <w:spacing w:after="0" w:before="160"/>
        <w:ind w:left="0" w:right="0"/>
        <w:jc w:val="left"/>
        <w:textAlignment w:val="auto"/>
        <w:rPr>
          <w:sz w:val="24"/>
        </w:rPr>
      </w:pPr>
      <w:bookmarkStart w:id="1109" w:name=""/>
      <w:r>
        <w:rPr>
          <w:rFonts w:ascii="宋体" w:cs="宋体" w:eastAsia="宋体" w:hAnsi="宋体"/>
          <w:sz w:val="24"/>
          <w:spacing w:val="0"/>
          <w:b w:val="off"/>
          <w:i w:val="off"/>
        </w:rPr>
        <w:t>截至2026年5月15日收盘，之江生物股价为19.12元，较前一交易日下跌2.45%，总市值约36.74亿元。近期股价呈现下跌趋势，5月8日至15日累计跌幅达10.58%。</w:t>
      </w:r>
      <w:bookmarkEnd w:id="1109"/>
    </w:p>
    <w:p>
      <w:pPr>
        <w:pageBreakBefore w:val="off"/>
        <w:tabs/>
        <w:wordWrap w:val="on"/>
        <w:spacing w:after="0" w:before="160"/>
        <w:ind w:left="0" w:right="0"/>
        <w:jc w:val="left"/>
        <w:textAlignment w:val="auto"/>
        <w:rPr>
          <w:sz w:val="24"/>
        </w:rPr>
      </w:pPr>
      <w:bookmarkStart w:id="1110" w:name=""/>
      <w:r>
        <w:rPr>
          <w:rFonts w:ascii="宋体" w:cs="宋体" w:eastAsia="宋体" w:hAnsi="宋体"/>
          <w:sz w:val="24"/>
          <w:spacing w:val="0"/>
          <w:b w:val="off"/>
          <w:i w:val="off"/>
        </w:rPr>
        <w:t>从长期趋势看，之江生物股价在2020年疫情高峰期曾达到60元以上，但随着业绩下滑，股价一路走低，2025年1月触底13.56元后有所反弹，但未能突破20元关口。</w:t>
      </w:r>
      <w:bookmarkEnd w:id="1110"/>
    </w:p>
    <w:p>
      <w:pPr>
        <w:pageBreakBefore w:val="off"/>
        <w:tabs/>
        <w:wordWrap w:val="on"/>
        <w:spacing w:after="0" w:before="160"/>
        <w:ind w:left="0" w:right="0"/>
        <w:jc w:val="left"/>
        <w:textAlignment w:val="auto"/>
        <w:rPr>
          <w:sz w:val="24"/>
        </w:rPr>
      </w:pPr>
      <w:bookmarkStart w:id="1111" w:name=""/>
      <w:r>
        <w:rPr>
          <w:rFonts w:ascii="宋体" w:cs="宋体" w:eastAsia="宋体" w:hAnsi="宋体"/>
          <w:sz w:val="24"/>
          <w:spacing w:val="0"/>
          <w:b w:val="on"/>
          <w:i w:val="off"/>
        </w:rPr>
        <w:t>2. 技术指标</w:t>
      </w:r>
      <w:bookmarkEnd w:id="1111"/>
    </w:p>
    <w:p>
      <w:pPr>
        <w:pageBreakBefore w:val="off"/>
        <w:numPr>
          <w:ilvl w:val="0"/>
          <w:numId w:val="5"/>
        </w:numPr>
        <w:tabs/>
        <w:wordWrap w:val="on"/>
        <w:spacing w:after="0" w:before="160"/>
        <w:ind w:hanging="440" w:left="440" w:right="0"/>
        <w:jc w:val="left"/>
        <w:textAlignment w:val="auto"/>
        <w:rPr>
          <w:sz w:val="24"/>
        </w:rPr>
      </w:pPr>
      <w:bookmarkStart w:id="1112" w:name=""/>
      <w:r>
        <w:rPr>
          <w:rFonts w:ascii="宋体" w:cs="宋体" w:eastAsia="宋体" w:hAnsi="宋体"/>
          <w:sz w:val="24"/>
          <w:spacing w:val="0"/>
          <w:b w:val="on"/>
          <w:i w:val="off"/>
        </w:rPr>
        <w:t>MACD</w:t>
      </w:r>
      <w:r>
        <w:rPr>
          <w:rFonts w:ascii="宋体" w:cs="宋体" w:eastAsia="宋体" w:hAnsi="宋体"/>
          <w:sz w:val="24"/>
          <w:spacing w:val="0"/>
          <w:b w:val="off"/>
          <w:i w:val="off"/>
        </w:rPr>
        <w:t>：未明确金叉/死叉状态，但近期股价持续下跌，可能处于死叉区域。</w:t>
      </w:r>
      <w:bookmarkEnd w:id="1112"/>
    </w:p>
    <w:p>
      <w:pPr>
        <w:pageBreakBefore w:val="off"/>
        <w:numPr>
          <w:ilvl w:val="0"/>
          <w:numId w:val="5"/>
        </w:numPr>
        <w:tabs/>
        <w:wordWrap w:val="on"/>
        <w:spacing w:after="0" w:before="160"/>
        <w:ind w:hanging="440" w:left="440" w:right="0"/>
        <w:jc w:val="left"/>
        <w:textAlignment w:val="auto"/>
        <w:rPr>
          <w:sz w:val="24"/>
        </w:rPr>
      </w:pPr>
      <w:bookmarkStart w:id="1113" w:name=""/>
      <w:r>
        <w:rPr>
          <w:rFonts w:ascii="宋体" w:cs="宋体" w:eastAsia="宋体" w:hAnsi="宋体"/>
          <w:sz w:val="24"/>
          <w:spacing w:val="0"/>
          <w:b w:val="on"/>
          <w:i w:val="off"/>
        </w:rPr>
        <w:t>RSI</w:t>
      </w:r>
      <w:r>
        <w:rPr>
          <w:rFonts w:ascii="宋体" w:cs="宋体" w:eastAsia="宋体" w:hAnsi="宋体"/>
          <w:sz w:val="24"/>
          <w:spacing w:val="0"/>
          <w:b w:val="off"/>
          <w:i w:val="off"/>
        </w:rPr>
        <w:t>：5月12日RSI(14)为44.02，处于中性区间（30-70），未达超卖（&lt;30）或超买（&gt;70）极端。</w:t>
      </w:r>
      <w:bookmarkEnd w:id="1113"/>
    </w:p>
    <w:p>
      <w:pPr>
        <w:pageBreakBefore w:val="off"/>
        <w:numPr>
          <w:ilvl w:val="0"/>
          <w:numId w:val="5"/>
        </w:numPr>
        <w:tabs/>
        <w:wordWrap w:val="on"/>
        <w:spacing w:after="0" w:before="160"/>
        <w:ind w:hanging="440" w:left="440" w:right="0"/>
        <w:jc w:val="left"/>
        <w:textAlignment w:val="auto"/>
        <w:rPr>
          <w:sz w:val="24"/>
        </w:rPr>
      </w:pPr>
      <w:bookmarkStart w:id="1114" w:name=""/>
      <w:r>
        <w:rPr>
          <w:rFonts w:ascii="宋体" w:cs="宋体" w:eastAsia="宋体" w:hAnsi="宋体"/>
          <w:sz w:val="24"/>
          <w:spacing w:val="0"/>
          <w:b w:val="on"/>
          <w:i w:val="off"/>
        </w:rPr>
        <w:t>布林线</w:t>
      </w:r>
      <w:r>
        <w:rPr>
          <w:rFonts w:ascii="宋体" w:cs="宋体" w:eastAsia="宋体" w:hAnsi="宋体"/>
          <w:sz w:val="24"/>
          <w:spacing w:val="0"/>
          <w:b w:val="off"/>
          <w:i w:val="off"/>
        </w:rPr>
        <w:t>：当前股价处于布林线下轨附近，显示超跌风险。</w:t>
      </w:r>
      <w:bookmarkEnd w:id="1114"/>
    </w:p>
    <w:p>
      <w:pPr>
        <w:pageBreakBefore w:val="off"/>
        <w:tabs/>
        <w:wordWrap w:val="on"/>
        <w:spacing w:after="0" w:before="160"/>
        <w:ind w:left="0" w:right="0"/>
        <w:jc w:val="left"/>
        <w:textAlignment w:val="auto"/>
        <w:rPr>
          <w:sz w:val="24"/>
        </w:rPr>
      </w:pPr>
      <w:bookmarkStart w:id="1115" w:name=""/>
      <w:r>
        <w:rPr>
          <w:rFonts w:ascii="宋体" w:cs="宋体" w:eastAsia="宋体" w:hAnsi="宋体"/>
          <w:sz w:val="24"/>
          <w:spacing w:val="0"/>
          <w:b w:val="on"/>
          <w:i w:val="off"/>
        </w:rPr>
        <w:t>3. 支撑/阻力位</w:t>
      </w:r>
      <w:bookmarkEnd w:id="1115"/>
    </w:p>
    <w:p>
      <w:pPr>
        <w:pageBreakBefore w:val="off"/>
        <w:numPr>
          <w:ilvl w:val="0"/>
          <w:numId w:val="6"/>
        </w:numPr>
        <w:tabs/>
        <w:wordWrap w:val="on"/>
        <w:spacing w:after="0" w:before="160"/>
        <w:ind w:hanging="440" w:left="440" w:right="0"/>
        <w:jc w:val="left"/>
        <w:textAlignment w:val="auto"/>
        <w:rPr>
          <w:sz w:val="24"/>
        </w:rPr>
      </w:pPr>
      <w:bookmarkStart w:id="1116" w:name=""/>
      <w:r>
        <w:rPr>
          <w:rFonts w:ascii="宋体" w:cs="宋体" w:eastAsia="宋体" w:hAnsi="宋体"/>
          <w:sz w:val="24"/>
          <w:spacing w:val="0"/>
          <w:b w:val="on"/>
          <w:i w:val="off"/>
        </w:rPr>
        <w:t>短期支撑位</w:t>
      </w:r>
      <w:r>
        <w:rPr>
          <w:rFonts w:ascii="宋体" w:cs="宋体" w:eastAsia="宋体" w:hAnsi="宋体"/>
          <w:sz w:val="24"/>
          <w:spacing w:val="0"/>
          <w:b w:val="off"/>
          <w:i w:val="off"/>
        </w:rPr>
        <w:t>：约18.84-19.52元。</w:t>
      </w:r>
      <w:bookmarkEnd w:id="1116"/>
    </w:p>
    <w:p>
      <w:pPr>
        <w:pageBreakBefore w:val="off"/>
        <w:numPr>
          <w:ilvl w:val="0"/>
          <w:numId w:val="6"/>
        </w:numPr>
        <w:tabs/>
        <w:wordWrap w:val="on"/>
        <w:spacing w:after="0" w:before="160"/>
        <w:ind w:hanging="440" w:left="440" w:right="0"/>
        <w:jc w:val="left"/>
        <w:textAlignment w:val="auto"/>
        <w:rPr>
          <w:sz w:val="24"/>
        </w:rPr>
      </w:pPr>
      <w:bookmarkStart w:id="1117" w:name=""/>
      <w:r>
        <w:rPr>
          <w:rFonts w:ascii="宋体" w:cs="宋体" w:eastAsia="宋体" w:hAnsi="宋体"/>
          <w:sz w:val="24"/>
          <w:spacing w:val="0"/>
          <w:b w:val="on"/>
          <w:i w:val="off"/>
        </w:rPr>
        <w:t>短期阻力位</w:t>
      </w:r>
      <w:r>
        <w:rPr>
          <w:rFonts w:ascii="宋体" w:cs="宋体" w:eastAsia="宋体" w:hAnsi="宋体"/>
          <w:sz w:val="24"/>
          <w:spacing w:val="0"/>
          <w:b w:val="off"/>
          <w:i w:val="off"/>
        </w:rPr>
        <w:t>：约20.30-21.80元。</w:t>
      </w:r>
      <w:bookmarkEnd w:id="1117"/>
    </w:p>
    <w:p>
      <w:pPr>
        <w:pageBreakBefore w:val="off"/>
        <w:tabs/>
        <w:wordWrap w:val="on"/>
        <w:spacing w:after="0" w:before="160"/>
        <w:ind w:left="0" w:right="0"/>
        <w:jc w:val="left"/>
        <w:textAlignment w:val="auto"/>
        <w:rPr>
          <w:sz w:val="24"/>
        </w:rPr>
      </w:pPr>
      <w:bookmarkStart w:id="1118" w:name=""/>
      <w:r>
        <w:rPr>
          <w:rFonts w:ascii="宋体" w:cs="宋体" w:eastAsia="宋体" w:hAnsi="宋体"/>
          <w:sz w:val="24"/>
          <w:spacing w:val="0"/>
          <w:b w:val="off"/>
          <w:i w:val="off"/>
        </w:rPr>
        <w:t>当前股价（19.12元）接近支撑位，若跌破支撑位可能进一步下跌；若能守住支撑位并放量突破阻力位，可能迎来短期反弹。</w:t>
      </w:r>
      <w:bookmarkEnd w:id="1118"/>
    </w:p>
    <w:p>
      <w:pPr>
        <w:pageBreakBefore w:val="off"/>
        <w:tabs/>
        <w:wordWrap w:val="on"/>
        <w:spacing w:after="0" w:before="160"/>
        <w:ind w:left="0" w:right="0"/>
        <w:jc w:val="left"/>
        <w:textAlignment w:val="auto"/>
        <w:rPr>
          <w:sz w:val="28"/>
        </w:rPr>
      </w:pPr>
      <w:bookmarkStart w:id="1119" w:name=""/>
      <w:r>
        <w:rPr>
          <w:rFonts w:ascii="宋体" w:cs="宋体" w:eastAsia="宋体" w:hAnsi="宋体"/>
          <w:sz w:val="28"/>
          <w:spacing w:val="0"/>
          <w:b w:val="on"/>
          <w:i w:val="off"/>
        </w:rPr>
        <w:t>四、市场情绪：评级、舆情与新闻影响</w:t>
      </w:r>
      <w:bookmarkEnd w:id="1119"/>
    </w:p>
    <w:p>
      <w:pPr>
        <w:pageBreakBefore w:val="off"/>
        <w:tabs/>
        <w:wordWrap w:val="on"/>
        <w:spacing w:after="0" w:before="160"/>
        <w:ind w:left="0" w:right="0"/>
        <w:jc w:val="left"/>
        <w:textAlignment w:val="auto"/>
        <w:rPr>
          <w:sz w:val="24"/>
        </w:rPr>
      </w:pPr>
      <w:bookmarkStart w:id="1120" w:name=""/>
      <w:r>
        <w:rPr>
          <w:rFonts w:ascii="宋体" w:cs="宋体" w:eastAsia="宋体" w:hAnsi="宋体"/>
          <w:sz w:val="24"/>
          <w:spacing w:val="0"/>
          <w:b w:val="on"/>
          <w:i w:val="off"/>
        </w:rPr>
        <w:t>1. 券商评级</w:t>
      </w:r>
      <w:bookmarkEnd w:id="1120"/>
    </w:p>
    <w:p>
      <w:pPr>
        <w:pageBreakBefore w:val="off"/>
        <w:tabs/>
        <w:wordWrap w:val="on"/>
        <w:spacing w:after="0" w:before="160"/>
        <w:ind w:left="0" w:right="0"/>
        <w:jc w:val="left"/>
        <w:textAlignment w:val="auto"/>
        <w:rPr>
          <w:sz w:val="24"/>
        </w:rPr>
      </w:pPr>
      <w:bookmarkStart w:id="1121" w:name=""/>
      <w:r>
        <w:rPr>
          <w:rFonts w:ascii="宋体" w:cs="宋体" w:eastAsia="宋体" w:hAnsi="宋体"/>
          <w:sz w:val="24"/>
          <w:spacing w:val="0"/>
          <w:b w:val="off"/>
          <w:i w:val="off"/>
        </w:rPr>
        <w:t>目前，之江生物的券商评级较为谨慎。2025年11月，申万宏源、天风证券等6家机构调研公司，但未明确给出评级。2026年4月，证券之星对之江生物的估值分析指出，公司正处于"高现金储备、低盈利产出、业务收缩"的特殊阶段，PE估值法已失效，建议关注PB和现金资产安全垫。</w:t>
      </w:r>
      <w:bookmarkEnd w:id="1121"/>
    </w:p>
    <w:p>
      <w:pPr>
        <w:pageBreakBefore w:val="off"/>
        <w:tabs/>
        <w:wordWrap w:val="on"/>
        <w:spacing w:after="0" w:before="160"/>
        <w:ind w:left="0" w:right="0"/>
        <w:jc w:val="left"/>
        <w:textAlignment w:val="auto"/>
        <w:rPr>
          <w:sz w:val="24"/>
        </w:rPr>
      </w:pPr>
      <w:bookmarkStart w:id="1122" w:name=""/>
      <w:r>
        <w:rPr>
          <w:rFonts w:ascii="宋体" w:cs="宋体" w:eastAsia="宋体" w:hAnsi="宋体"/>
          <w:sz w:val="24"/>
          <w:spacing w:val="0"/>
          <w:b w:val="on"/>
          <w:i w:val="off"/>
        </w:rPr>
        <w:t>2. 舆情分析</w:t>
      </w:r>
      <w:bookmarkEnd w:id="1122"/>
    </w:p>
    <w:p>
      <w:pPr>
        <w:pageBreakBefore w:val="off"/>
        <w:tabs/>
        <w:wordWrap w:val="on"/>
        <w:spacing w:after="0" w:before="160"/>
        <w:ind w:left="0" w:right="0"/>
        <w:jc w:val="left"/>
        <w:textAlignment w:val="auto"/>
        <w:rPr>
          <w:sz w:val="24"/>
        </w:rPr>
      </w:pPr>
      <w:bookmarkStart w:id="1123" w:name=""/>
      <w:r>
        <w:rPr>
          <w:rFonts w:ascii="宋体" w:cs="宋体" w:eastAsia="宋体" w:hAnsi="宋体"/>
          <w:sz w:val="24"/>
          <w:spacing w:val="0"/>
          <w:b w:val="off"/>
          <w:i w:val="off"/>
        </w:rPr>
        <w:t>市场情绪对之江生物较为负面：</w:t>
      </w:r>
      <w:bookmarkEnd w:id="1123"/>
    </w:p>
    <w:p>
      <w:pPr>
        <w:pageBreakBefore w:val="off"/>
        <w:numPr>
          <w:ilvl w:val="0"/>
          <w:numId w:val="7"/>
        </w:numPr>
        <w:tabs/>
        <w:wordWrap w:val="on"/>
        <w:spacing w:after="0" w:before="160"/>
        <w:ind w:hanging="440" w:left="440" w:right="0"/>
        <w:jc w:val="left"/>
        <w:textAlignment w:val="auto"/>
        <w:rPr>
          <w:sz w:val="24"/>
        </w:rPr>
      </w:pPr>
      <w:bookmarkStart w:id="1124" w:name=""/>
      <w:r>
        <w:rPr>
          <w:rFonts w:ascii="宋体" w:cs="宋体" w:eastAsia="宋体" w:hAnsi="宋体"/>
          <w:sz w:val="24"/>
          <w:spacing w:val="0"/>
          <w:b w:val="on"/>
          <w:i w:val="off"/>
        </w:rPr>
        <w:t>负面消息</w:t>
      </w:r>
      <w:r>
        <w:rPr>
          <w:rFonts w:ascii="宋体" w:cs="宋体" w:eastAsia="宋体" w:hAnsi="宋体"/>
          <w:sz w:val="24"/>
          <w:spacing w:val="0"/>
          <w:b w:val="off"/>
          <w:i w:val="off"/>
        </w:rPr>
        <w:t>：连续三年亏损、集采压价、仪器业务失败、股东户数增加（散户化）及机构减持。</w:t>
      </w:r>
      <w:bookmarkEnd w:id="1124"/>
    </w:p>
    <w:p>
      <w:pPr>
        <w:pageBreakBefore w:val="off"/>
        <w:numPr>
          <w:ilvl w:val="0"/>
          <w:numId w:val="7"/>
        </w:numPr>
        <w:tabs/>
        <w:wordWrap w:val="on"/>
        <w:spacing w:after="0" w:before="160"/>
        <w:ind w:hanging="440" w:left="440" w:right="0"/>
        <w:jc w:val="left"/>
        <w:textAlignment w:val="auto"/>
        <w:rPr>
          <w:sz w:val="24"/>
        </w:rPr>
      </w:pPr>
      <w:bookmarkStart w:id="1125" w:name=""/>
      <w:r>
        <w:rPr>
          <w:rFonts w:ascii="宋体" w:cs="宋体" w:eastAsia="宋体" w:hAnsi="宋体"/>
          <w:sz w:val="24"/>
          <w:spacing w:val="0"/>
          <w:b w:val="on"/>
          <w:i w:val="off"/>
        </w:rPr>
        <w:t>正面消息</w:t>
      </w:r>
      <w:r>
        <w:rPr>
          <w:rFonts w:ascii="宋体" w:cs="宋体" w:eastAsia="宋体" w:hAnsi="宋体"/>
          <w:sz w:val="24"/>
          <w:spacing w:val="0"/>
          <w:b w:val="off"/>
          <w:i w:val="off"/>
        </w:rPr>
        <w:t>：猴痘试剂盒获WHO紧急订单（34批次）、尼帕病毒试剂获CE认证、成功增持三优生物等。</w:t>
      </w:r>
      <w:bookmarkEnd w:id="1125"/>
    </w:p>
    <w:p>
      <w:pPr>
        <w:pageBreakBefore w:val="off"/>
        <w:tabs/>
        <w:wordWrap w:val="on"/>
        <w:spacing w:after="0" w:before="160"/>
        <w:ind w:left="0" w:right="0"/>
        <w:jc w:val="left"/>
        <w:textAlignment w:val="auto"/>
        <w:rPr>
          <w:sz w:val="24"/>
        </w:rPr>
      </w:pPr>
      <w:bookmarkStart w:id="1126" w:name=""/>
      <w:r>
        <w:rPr>
          <w:rFonts w:ascii="宋体" w:cs="宋体" w:eastAsia="宋体" w:hAnsi="宋体"/>
          <w:sz w:val="24"/>
          <w:spacing w:val="0"/>
          <w:b w:val="off"/>
          <w:i w:val="off"/>
        </w:rPr>
        <w:t>舆情数据显示，投资者对之江生物的短期前景普遍持谨慎态度，但认可其在突发公共卫生事件中的应急响应能力。</w:t>
      </w:r>
      <w:bookmarkEnd w:id="1126"/>
    </w:p>
    <w:p>
      <w:pPr>
        <w:pageBreakBefore w:val="off"/>
        <w:tabs/>
        <w:wordWrap w:val="on"/>
        <w:spacing w:after="0" w:before="160"/>
        <w:ind w:left="0" w:right="0"/>
        <w:jc w:val="left"/>
        <w:textAlignment w:val="auto"/>
        <w:rPr>
          <w:sz w:val="24"/>
        </w:rPr>
      </w:pPr>
      <w:bookmarkStart w:id="1127" w:name=""/>
      <w:r>
        <w:rPr>
          <w:rFonts w:ascii="宋体" w:cs="宋体" w:eastAsia="宋体" w:hAnsi="宋体"/>
          <w:sz w:val="24"/>
          <w:spacing w:val="0"/>
          <w:b w:val="on"/>
          <w:i w:val="off"/>
        </w:rPr>
        <w:t>3. 新闻影响</w:t>
      </w:r>
      <w:bookmarkEnd w:id="1127"/>
    </w:p>
    <w:p>
      <w:pPr>
        <w:pageBreakBefore w:val="off"/>
        <w:numPr>
          <w:ilvl w:val="0"/>
          <w:numId w:val="8"/>
        </w:numPr>
        <w:tabs/>
        <w:wordWrap w:val="on"/>
        <w:spacing w:after="0" w:before="160"/>
        <w:ind w:hanging="440" w:left="440" w:right="0"/>
        <w:jc w:val="left"/>
        <w:textAlignment w:val="auto"/>
        <w:rPr>
          <w:sz w:val="24"/>
        </w:rPr>
      </w:pPr>
      <w:bookmarkStart w:id="1128" w:name=""/>
      <w:r>
        <w:rPr>
          <w:rFonts w:ascii="宋体" w:cs="宋体" w:eastAsia="宋体" w:hAnsi="宋体"/>
          <w:sz w:val="24"/>
          <w:spacing w:val="0"/>
          <w:b w:val="on"/>
          <w:i w:val="off"/>
        </w:rPr>
        <w:t>猴痘疫情</w:t>
      </w:r>
      <w:r>
        <w:rPr>
          <w:rFonts w:ascii="宋体" w:cs="宋体" w:eastAsia="宋体" w:hAnsi="宋体"/>
          <w:sz w:val="24"/>
          <w:spacing w:val="0"/>
          <w:b w:val="off"/>
          <w:i w:val="off"/>
        </w:rPr>
        <w:t>：2025年1月，中国发现一起猴痘病毒Ib亚分支聚集性疫情，相关病例以皮疹、疱疹等症状为主，但疫情已得到有效处置。</w:t>
      </w:r>
      <w:bookmarkEnd w:id="1128"/>
    </w:p>
    <w:p>
      <w:pPr>
        <w:pageBreakBefore w:val="off"/>
        <w:numPr>
          <w:ilvl w:val="0"/>
          <w:numId w:val="8"/>
        </w:numPr>
        <w:tabs/>
        <w:wordWrap w:val="on"/>
        <w:spacing w:after="0" w:before="160"/>
        <w:ind w:hanging="440" w:left="440" w:right="0"/>
        <w:jc w:val="left"/>
        <w:textAlignment w:val="auto"/>
        <w:rPr>
          <w:sz w:val="24"/>
        </w:rPr>
      </w:pPr>
      <w:bookmarkStart w:id="1129" w:name=""/>
      <w:r>
        <w:rPr>
          <w:rFonts w:ascii="宋体" w:cs="宋体" w:eastAsia="宋体" w:hAnsi="宋体"/>
          <w:sz w:val="24"/>
          <w:spacing w:val="0"/>
          <w:b w:val="on"/>
          <w:i w:val="off"/>
        </w:rPr>
        <w:t>尼帕病毒</w:t>
      </w:r>
      <w:r>
        <w:rPr>
          <w:rFonts w:ascii="宋体" w:cs="宋体" w:eastAsia="宋体" w:hAnsi="宋体"/>
          <w:sz w:val="24"/>
          <w:spacing w:val="0"/>
          <w:b w:val="off"/>
          <w:i w:val="off"/>
        </w:rPr>
        <w:t>：2026年2月，之江生物董事长邵俊斌表示，公司尼帕病毒核酸检测试剂已运抵印度、泰国，国内出入境检验检疫部门及疾控部门也已储备相关产品。</w:t>
      </w:r>
      <w:bookmarkEnd w:id="1129"/>
    </w:p>
    <w:p>
      <w:pPr>
        <w:pageBreakBefore w:val="off"/>
        <w:numPr>
          <w:ilvl w:val="0"/>
          <w:numId w:val="8"/>
        </w:numPr>
        <w:tabs/>
        <w:wordWrap w:val="on"/>
        <w:spacing w:after="0" w:before="160"/>
        <w:ind w:hanging="440" w:left="440" w:right="0"/>
        <w:jc w:val="left"/>
        <w:textAlignment w:val="auto"/>
        <w:rPr>
          <w:sz w:val="24"/>
        </w:rPr>
      </w:pPr>
      <w:bookmarkStart w:id="1130" w:name=""/>
      <w:r>
        <w:rPr>
          <w:rFonts w:ascii="宋体" w:cs="宋体" w:eastAsia="宋体" w:hAnsi="宋体"/>
          <w:sz w:val="24"/>
          <w:spacing w:val="0"/>
          <w:b w:val="on"/>
          <w:i w:val="off"/>
        </w:rPr>
        <w:t>三优生物增持</w:t>
      </w:r>
      <w:r>
        <w:rPr>
          <w:rFonts w:ascii="宋体" w:cs="宋体" w:eastAsia="宋体" w:hAnsi="宋体"/>
          <w:sz w:val="24"/>
          <w:spacing w:val="0"/>
          <w:b w:val="off"/>
          <w:i w:val="off"/>
        </w:rPr>
        <w:t>：2026年2月，之江生物完成对三优生物的战略增持，双方在创新生物药自动化开发、抗体药物研发等领域展开合作。</w:t>
      </w:r>
      <w:bookmarkEnd w:id="1130"/>
    </w:p>
    <w:p>
      <w:pPr>
        <w:pageBreakBefore w:val="off"/>
        <w:tabs/>
        <w:wordWrap w:val="on"/>
        <w:spacing w:after="0" w:before="160"/>
        <w:ind w:left="0" w:right="0"/>
        <w:jc w:val="left"/>
        <w:textAlignment w:val="auto"/>
        <w:rPr>
          <w:sz w:val="24"/>
        </w:rPr>
      </w:pPr>
      <w:bookmarkStart w:id="1131" w:name=""/>
      <w:r>
        <w:rPr>
          <w:rFonts w:ascii="宋体" w:cs="宋体" w:eastAsia="宋体" w:hAnsi="宋体"/>
          <w:sz w:val="24"/>
          <w:spacing w:val="0"/>
          <w:b w:val="off"/>
          <w:i w:val="off"/>
        </w:rPr>
        <w:t>这些新闻事件对市场情绪的影响有限，公司股价并未因此出现显著波动。</w:t>
      </w:r>
      <w:bookmarkEnd w:id="1131"/>
    </w:p>
    <w:p>
      <w:pPr>
        <w:pageBreakBefore w:val="off"/>
        <w:tabs/>
        <w:wordWrap w:val="on"/>
        <w:spacing w:after="0" w:before="160"/>
        <w:ind w:left="0" w:right="0"/>
        <w:jc w:val="left"/>
        <w:textAlignment w:val="auto"/>
        <w:rPr>
          <w:sz w:val="28"/>
        </w:rPr>
      </w:pPr>
      <w:bookmarkStart w:id="1132" w:name=""/>
      <w:r>
        <w:rPr>
          <w:rFonts w:ascii="宋体" w:cs="宋体" w:eastAsia="宋体" w:hAnsi="宋体"/>
          <w:sz w:val="28"/>
          <w:spacing w:val="0"/>
          <w:b w:val="on"/>
          <w:i w:val="off"/>
        </w:rPr>
        <w:t>五、竞品对比：竞争对手市场份额和财务指标</w:t>
      </w:r>
      <w:bookmarkEnd w:id="1132"/>
    </w:p>
    <w:p>
      <w:pPr>
        <w:pageBreakBefore w:val="off"/>
        <w:tabs/>
        <w:wordWrap w:val="on"/>
        <w:spacing w:after="0" w:before="160"/>
        <w:ind w:left="0" w:right="0"/>
        <w:jc w:val="left"/>
        <w:textAlignment w:val="auto"/>
        <w:rPr>
          <w:sz w:val="24"/>
        </w:rPr>
      </w:pPr>
      <w:bookmarkStart w:id="1133" w:name=""/>
      <w:r>
        <w:rPr>
          <w:rFonts w:ascii="宋体" w:cs="宋体" w:eastAsia="宋体" w:hAnsi="宋体"/>
          <w:sz w:val="24"/>
          <w:spacing w:val="0"/>
          <w:b w:val="on"/>
          <w:i w:val="off"/>
        </w:rPr>
        <w:t>1. 市场份额对比</w:t>
      </w:r>
      <w:bookmarkEnd w:id="1133"/>
    </w:p>
    <w:p>
      <w:pPr>
        <w:pageBreakBefore w:val="off"/>
        <w:tabs/>
        <w:wordWrap w:val="on"/>
        <w:spacing w:after="0" w:before="160"/>
        <w:ind w:left="0" w:right="0"/>
        <w:jc w:val="left"/>
        <w:textAlignment w:val="auto"/>
        <w:rPr>
          <w:sz w:val="24"/>
        </w:rPr>
      </w:pPr>
      <w:bookmarkStart w:id="1134" w:name=""/>
      <w:r>
        <w:rPr>
          <w:rFonts w:ascii="宋体" w:cs="宋体" w:eastAsia="宋体" w:hAnsi="宋体"/>
          <w:sz w:val="24"/>
          <w:spacing w:val="0"/>
          <w:b w:val="off"/>
          <w:i w:val="off"/>
        </w:rPr>
        <w:t>2025年中国分子诊断市场格局如下：</w:t>
      </w:r>
      <w:bookmarkEnd w:id="1134"/>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760"/>
        <w:gridCol w:w="2760"/>
        <w:gridCol w:w="2760"/>
      </w:tblGrid>
      <w:tr>
        <w:tc>
          <w:tcPr>
            <w:tcW w:type="dxa" w:w="2760"/>
          </w:tcPr>
          <w:p>
            <w:pPr>
              <w:pageBreakBefore w:val="off"/>
              <w:tabs/>
              <w:wordWrap w:val="on"/>
              <w:spacing w:after="0" w:before="0"/>
              <w:ind w:firstLine="0" w:hanging="0" w:left="0" w:right="0"/>
              <w:jc w:val="left"/>
              <w:textAlignment w:val="auto"/>
              <w:rPr>
                <w:sz w:val="24"/>
              </w:rPr>
            </w:pPr>
            <w:bookmarkStart w:id="1135" w:name=""/>
            <w:r>
              <w:rPr>
                <w:rFonts w:ascii="宋体" w:cs="宋体" w:eastAsia="宋体" w:hAnsi="宋体"/>
                <w:sz w:val="24"/>
                <w:spacing w:val="0"/>
                <w:b w:val="off"/>
                <w:i w:val="off"/>
              </w:rPr>
              <w:t>企业</w:t>
            </w:r>
            <w:bookmarkEnd w:id="1135"/>
          </w:p>
        </w:tc>
        <w:tc>
          <w:tcPr>
            <w:tcW w:type="dxa" w:w="2760"/>
          </w:tcPr>
          <w:p>
            <w:pPr>
              <w:pageBreakBefore w:val="off"/>
              <w:tabs/>
              <w:wordWrap w:val="on"/>
              <w:spacing w:after="0" w:before="0"/>
              <w:ind w:firstLine="0" w:hanging="0" w:left="0" w:right="0"/>
              <w:jc w:val="left"/>
              <w:textAlignment w:val="auto"/>
              <w:rPr>
                <w:sz w:val="24"/>
              </w:rPr>
            </w:pPr>
            <w:bookmarkStart w:id="1136" w:name=""/>
            <w:r>
              <w:rPr>
                <w:rFonts w:ascii="宋体" w:cs="宋体" w:eastAsia="宋体" w:hAnsi="宋体"/>
                <w:sz w:val="24"/>
                <w:spacing w:val="0"/>
                <w:b w:val="off"/>
                <w:i w:val="off"/>
              </w:rPr>
              <w:t>市场份额</w:t>
            </w:r>
            <w:bookmarkEnd w:id="1136"/>
          </w:p>
        </w:tc>
        <w:tc>
          <w:tcPr>
            <w:tcW w:type="dxa" w:w="2760"/>
          </w:tcPr>
          <w:p>
            <w:pPr>
              <w:pageBreakBefore w:val="off"/>
              <w:tabs/>
              <w:wordWrap w:val="on"/>
              <w:spacing w:after="0" w:before="0"/>
              <w:ind w:firstLine="0" w:hanging="0" w:left="0" w:right="0"/>
              <w:jc w:val="left"/>
              <w:textAlignment w:val="auto"/>
              <w:rPr>
                <w:sz w:val="24"/>
              </w:rPr>
            </w:pPr>
            <w:bookmarkStart w:id="1137" w:name=""/>
            <w:r>
              <w:rPr>
                <w:rFonts w:ascii="宋体" w:cs="宋体" w:eastAsia="宋体" w:hAnsi="宋体"/>
                <w:sz w:val="24"/>
                <w:spacing w:val="0"/>
                <w:b w:val="off"/>
                <w:i w:val="off"/>
              </w:rPr>
              <w:t>主要优势领域</w:t>
            </w:r>
            <w:bookmarkEnd w:id="1137"/>
          </w:p>
        </w:tc>
      </w:tr>
      <w:tr>
        <w:tc>
          <w:tcPr>
            <w:tcW w:type="dxa" w:w="2760"/>
          </w:tcPr>
          <w:p>
            <w:pPr>
              <w:pageBreakBefore w:val="off"/>
              <w:tabs/>
              <w:wordWrap w:val="on"/>
              <w:spacing w:after="0" w:before="0"/>
              <w:ind w:firstLine="0" w:hanging="0" w:left="0" w:right="0"/>
              <w:jc w:val="left"/>
              <w:textAlignment w:val="auto"/>
              <w:rPr>
                <w:sz w:val="24"/>
              </w:rPr>
            </w:pPr>
            <w:bookmarkStart w:id="1138" w:name=""/>
            <w:r>
              <w:rPr>
                <w:rFonts w:ascii="宋体" w:cs="宋体" w:eastAsia="宋体" w:hAnsi="宋体"/>
                <w:sz w:val="24"/>
                <w:spacing w:val="0"/>
                <w:b w:val="off"/>
                <w:i w:val="off"/>
              </w:rPr>
              <w:t>达安基因</w:t>
            </w:r>
            <w:bookmarkEnd w:id="1138"/>
          </w:p>
        </w:tc>
        <w:tc>
          <w:tcPr>
            <w:tcW w:type="dxa" w:w="2760"/>
          </w:tcPr>
          <w:p>
            <w:pPr>
              <w:pageBreakBefore w:val="off"/>
              <w:tabs/>
              <w:wordWrap w:val="on"/>
              <w:spacing w:after="0" w:before="0"/>
              <w:ind w:firstLine="0" w:hanging="0" w:left="0" w:right="0"/>
              <w:jc w:val="left"/>
              <w:textAlignment w:val="auto"/>
              <w:rPr>
                <w:sz w:val="24"/>
              </w:rPr>
            </w:pPr>
            <w:bookmarkStart w:id="1139" w:name=""/>
            <w:r>
              <w:rPr>
                <w:rFonts w:ascii="宋体" w:cs="宋体" w:eastAsia="宋体" w:hAnsi="宋体"/>
                <w:sz w:val="24"/>
                <w:spacing w:val="0"/>
                <w:b w:val="off"/>
                <w:i w:val="off"/>
              </w:rPr>
              <w:t>18%</w:t>
            </w:r>
            <w:bookmarkEnd w:id="1139"/>
          </w:p>
        </w:tc>
        <w:tc>
          <w:tcPr>
            <w:tcW w:type="dxa" w:w="2760"/>
          </w:tcPr>
          <w:p>
            <w:pPr>
              <w:pageBreakBefore w:val="off"/>
              <w:tabs/>
              <w:wordWrap w:val="on"/>
              <w:spacing w:after="0" w:before="0"/>
              <w:ind w:firstLine="0" w:hanging="0" w:left="0" w:right="0"/>
              <w:jc w:val="left"/>
              <w:textAlignment w:val="auto"/>
              <w:rPr>
                <w:sz w:val="24"/>
              </w:rPr>
            </w:pPr>
            <w:bookmarkStart w:id="1140" w:name=""/>
            <w:r>
              <w:rPr>
                <w:rFonts w:ascii="宋体" w:cs="宋体" w:eastAsia="宋体" w:hAnsi="宋体"/>
                <w:sz w:val="24"/>
                <w:spacing w:val="0"/>
                <w:b w:val="off"/>
                <w:i w:val="off"/>
              </w:rPr>
              <w:t>传染病检测、生殖遗传</w:t>
            </w:r>
            <w:bookmarkEnd w:id="1140"/>
          </w:p>
        </w:tc>
      </w:tr>
      <w:tr>
        <w:tc>
          <w:tcPr>
            <w:tcW w:type="dxa" w:w="2760"/>
          </w:tcPr>
          <w:p>
            <w:pPr>
              <w:pageBreakBefore w:val="off"/>
              <w:tabs/>
              <w:wordWrap w:val="on"/>
              <w:spacing w:after="0" w:before="0"/>
              <w:ind w:firstLine="0" w:hanging="0" w:left="0" w:right="0"/>
              <w:jc w:val="left"/>
              <w:textAlignment w:val="auto"/>
              <w:rPr>
                <w:sz w:val="24"/>
              </w:rPr>
            </w:pPr>
            <w:bookmarkStart w:id="1141" w:name=""/>
            <w:r>
              <w:rPr>
                <w:rFonts w:ascii="宋体" w:cs="宋体" w:eastAsia="宋体" w:hAnsi="宋体"/>
                <w:sz w:val="24"/>
                <w:spacing w:val="0"/>
                <w:b w:val="off"/>
                <w:i w:val="off"/>
              </w:rPr>
              <w:t>华大智造</w:t>
            </w:r>
            <w:bookmarkEnd w:id="1141"/>
          </w:p>
        </w:tc>
        <w:tc>
          <w:tcPr>
            <w:tcW w:type="dxa" w:w="2760"/>
          </w:tcPr>
          <w:p>
            <w:pPr>
              <w:pageBreakBefore w:val="off"/>
              <w:tabs/>
              <w:wordWrap w:val="on"/>
              <w:spacing w:after="0" w:before="0"/>
              <w:ind w:firstLine="0" w:hanging="0" w:left="0" w:right="0"/>
              <w:jc w:val="left"/>
              <w:textAlignment w:val="auto"/>
              <w:rPr>
                <w:sz w:val="24"/>
              </w:rPr>
            </w:pPr>
            <w:bookmarkStart w:id="1142" w:name=""/>
            <w:r>
              <w:rPr>
                <w:rFonts w:ascii="宋体" w:cs="宋体" w:eastAsia="宋体" w:hAnsi="宋体"/>
                <w:sz w:val="24"/>
                <w:spacing w:val="0"/>
                <w:b w:val="off"/>
                <w:i w:val="off"/>
              </w:rPr>
              <w:t>14%</w:t>
            </w:r>
            <w:bookmarkEnd w:id="1142"/>
          </w:p>
        </w:tc>
        <w:tc>
          <w:tcPr>
            <w:tcW w:type="dxa" w:w="2760"/>
          </w:tcPr>
          <w:p>
            <w:pPr>
              <w:pageBreakBefore w:val="off"/>
              <w:tabs/>
              <w:wordWrap w:val="on"/>
              <w:spacing w:after="0" w:before="0"/>
              <w:ind w:firstLine="0" w:hanging="0" w:left="0" w:right="0"/>
              <w:jc w:val="left"/>
              <w:textAlignment w:val="auto"/>
              <w:rPr>
                <w:sz w:val="24"/>
              </w:rPr>
            </w:pPr>
            <w:bookmarkStart w:id="1143" w:name=""/>
            <w:r>
              <w:rPr>
                <w:rFonts w:ascii="宋体" w:cs="宋体" w:eastAsia="宋体" w:hAnsi="宋体"/>
                <w:sz w:val="24"/>
                <w:spacing w:val="0"/>
                <w:b w:val="off"/>
                <w:i w:val="off"/>
              </w:rPr>
              <w:t>NGS测序、自动化设备</w:t>
            </w:r>
            <w:bookmarkEnd w:id="1143"/>
          </w:p>
        </w:tc>
      </w:tr>
      <w:tr>
        <w:tc>
          <w:tcPr>
            <w:tcW w:type="dxa" w:w="2760"/>
          </w:tcPr>
          <w:p>
            <w:pPr>
              <w:pageBreakBefore w:val="off"/>
              <w:tabs/>
              <w:wordWrap w:val="on"/>
              <w:spacing w:after="0" w:before="0"/>
              <w:ind w:firstLine="0" w:hanging="0" w:left="0" w:right="0"/>
              <w:jc w:val="left"/>
              <w:textAlignment w:val="auto"/>
              <w:rPr>
                <w:sz w:val="24"/>
              </w:rPr>
            </w:pPr>
            <w:bookmarkStart w:id="1144" w:name=""/>
            <w:r>
              <w:rPr>
                <w:rFonts w:ascii="宋体" w:cs="宋体" w:eastAsia="宋体" w:hAnsi="宋体"/>
                <w:sz w:val="24"/>
                <w:spacing w:val="0"/>
                <w:b w:val="off"/>
                <w:i w:val="off"/>
              </w:rPr>
              <w:t>科华生物</w:t>
            </w:r>
            <w:bookmarkEnd w:id="1144"/>
          </w:p>
        </w:tc>
        <w:tc>
          <w:tcPr>
            <w:tcW w:type="dxa" w:w="2760"/>
          </w:tcPr>
          <w:p>
            <w:pPr>
              <w:pageBreakBefore w:val="off"/>
              <w:tabs/>
              <w:wordWrap w:val="on"/>
              <w:spacing w:after="0" w:before="0"/>
              <w:ind w:firstLine="0" w:hanging="0" w:left="0" w:right="0"/>
              <w:jc w:val="left"/>
              <w:textAlignment w:val="auto"/>
              <w:rPr>
                <w:sz w:val="24"/>
              </w:rPr>
            </w:pPr>
            <w:bookmarkStart w:id="1145" w:name=""/>
            <w:r>
              <w:rPr>
                <w:rFonts w:ascii="宋体" w:cs="宋体" w:eastAsia="宋体" w:hAnsi="宋体"/>
                <w:sz w:val="24"/>
                <w:spacing w:val="0"/>
                <w:b w:val="off"/>
                <w:i w:val="off"/>
              </w:rPr>
              <w:t>11%</w:t>
            </w:r>
            <w:bookmarkEnd w:id="1145"/>
          </w:p>
        </w:tc>
        <w:tc>
          <w:tcPr>
            <w:tcW w:type="dxa" w:w="2760"/>
          </w:tcPr>
          <w:p>
            <w:pPr>
              <w:pageBreakBefore w:val="off"/>
              <w:tabs/>
              <w:wordWrap w:val="on"/>
              <w:spacing w:after="0" w:before="0"/>
              <w:ind w:firstLine="0" w:hanging="0" w:left="0" w:right="0"/>
              <w:jc w:val="left"/>
              <w:textAlignment w:val="auto"/>
              <w:rPr>
                <w:sz w:val="24"/>
              </w:rPr>
            </w:pPr>
            <w:bookmarkStart w:id="1146" w:name=""/>
            <w:r>
              <w:rPr>
                <w:rFonts w:ascii="宋体" w:cs="宋体" w:eastAsia="宋体" w:hAnsi="宋体"/>
                <w:sz w:val="24"/>
                <w:spacing w:val="0"/>
                <w:b w:val="off"/>
                <w:i w:val="off"/>
              </w:rPr>
              <w:t>传染病检测、POCT</w:t>
            </w:r>
            <w:bookmarkEnd w:id="1146"/>
          </w:p>
        </w:tc>
      </w:tr>
      <w:tr>
        <w:tc>
          <w:tcPr>
            <w:tcW w:type="dxa" w:w="2760"/>
          </w:tcPr>
          <w:p>
            <w:pPr>
              <w:pageBreakBefore w:val="off"/>
              <w:tabs/>
              <w:wordWrap w:val="on"/>
              <w:spacing w:after="0" w:before="0"/>
              <w:ind w:firstLine="0" w:hanging="0" w:left="0" w:right="0"/>
              <w:jc w:val="left"/>
              <w:textAlignment w:val="auto"/>
              <w:rPr>
                <w:sz w:val="24"/>
              </w:rPr>
            </w:pPr>
            <w:bookmarkStart w:id="1147" w:name=""/>
            <w:r>
              <w:rPr>
                <w:rFonts w:ascii="宋体" w:cs="宋体" w:eastAsia="宋体" w:hAnsi="宋体"/>
                <w:sz w:val="24"/>
                <w:spacing w:val="0"/>
                <w:b w:val="off"/>
                <w:i w:val="off"/>
              </w:rPr>
              <w:t>圣湘生物</w:t>
            </w:r>
            <w:bookmarkEnd w:id="1147"/>
          </w:p>
        </w:tc>
        <w:tc>
          <w:tcPr>
            <w:tcW w:type="dxa" w:w="2760"/>
          </w:tcPr>
          <w:p>
            <w:pPr>
              <w:pageBreakBefore w:val="off"/>
              <w:tabs/>
              <w:wordWrap w:val="on"/>
              <w:spacing w:after="0" w:before="0"/>
              <w:ind w:firstLine="0" w:hanging="0" w:left="0" w:right="0"/>
              <w:jc w:val="left"/>
              <w:textAlignment w:val="auto"/>
              <w:rPr>
                <w:sz w:val="24"/>
              </w:rPr>
            </w:pPr>
            <w:bookmarkStart w:id="1148" w:name=""/>
            <w:r>
              <w:rPr>
                <w:rFonts w:ascii="宋体" w:cs="宋体" w:eastAsia="宋体" w:hAnsi="宋体"/>
                <w:sz w:val="24"/>
                <w:spacing w:val="0"/>
                <w:b w:val="off"/>
                <w:i w:val="off"/>
              </w:rPr>
              <w:t>8%</w:t>
            </w:r>
            <w:bookmarkEnd w:id="1148"/>
          </w:p>
        </w:tc>
        <w:tc>
          <w:tcPr>
            <w:tcW w:type="dxa" w:w="2760"/>
          </w:tcPr>
          <w:p>
            <w:pPr>
              <w:pageBreakBefore w:val="off"/>
              <w:tabs/>
              <w:wordWrap w:val="on"/>
              <w:spacing w:after="0" w:before="0"/>
              <w:ind w:firstLine="0" w:hanging="0" w:left="0" w:right="0"/>
              <w:jc w:val="left"/>
              <w:textAlignment w:val="auto"/>
              <w:rPr>
                <w:sz w:val="24"/>
              </w:rPr>
            </w:pPr>
            <w:bookmarkStart w:id="1149" w:name=""/>
            <w:r>
              <w:rPr>
                <w:rFonts w:ascii="宋体" w:cs="宋体" w:eastAsia="宋体" w:hAnsi="宋体"/>
                <w:sz w:val="24"/>
                <w:spacing w:val="0"/>
                <w:b w:val="off"/>
                <w:i w:val="off"/>
              </w:rPr>
              <w:t>传染病检测、肿瘤伴随诊断</w:t>
            </w:r>
            <w:bookmarkEnd w:id="1149"/>
          </w:p>
        </w:tc>
      </w:tr>
      <w:tr>
        <w:tc>
          <w:tcPr>
            <w:tcW w:type="dxa" w:w="2760"/>
          </w:tcPr>
          <w:p>
            <w:pPr>
              <w:pageBreakBefore w:val="off"/>
              <w:tabs/>
              <w:wordWrap w:val="on"/>
              <w:spacing w:after="0" w:before="0"/>
              <w:ind w:firstLine="0" w:hanging="0" w:left="0" w:right="0"/>
              <w:jc w:val="left"/>
              <w:textAlignment w:val="auto"/>
              <w:rPr>
                <w:sz w:val="24"/>
              </w:rPr>
            </w:pPr>
            <w:bookmarkStart w:id="1150" w:name=""/>
            <w:r>
              <w:rPr>
                <w:rFonts w:ascii="宋体" w:cs="宋体" w:eastAsia="宋体" w:hAnsi="宋体"/>
                <w:sz w:val="24"/>
                <w:spacing w:val="0"/>
                <w:b w:val="off"/>
                <w:i w:val="off"/>
              </w:rPr>
              <w:t>雅培/罗氏</w:t>
            </w:r>
            <w:bookmarkEnd w:id="1150"/>
          </w:p>
        </w:tc>
        <w:tc>
          <w:tcPr>
            <w:tcW w:type="dxa" w:w="2760"/>
          </w:tcPr>
          <w:p>
            <w:pPr>
              <w:pageBreakBefore w:val="off"/>
              <w:tabs/>
              <w:wordWrap w:val="on"/>
              <w:spacing w:after="0" w:before="0"/>
              <w:ind w:firstLine="0" w:hanging="0" w:left="0" w:right="0"/>
              <w:jc w:val="left"/>
              <w:textAlignment w:val="auto"/>
              <w:rPr>
                <w:sz w:val="24"/>
              </w:rPr>
            </w:pPr>
            <w:bookmarkStart w:id="1151" w:name=""/>
            <w:r>
              <w:rPr>
                <w:rFonts w:ascii="宋体" w:cs="宋体" w:eastAsia="宋体" w:hAnsi="宋体"/>
                <w:sz w:val="24"/>
                <w:spacing w:val="0"/>
                <w:b w:val="off"/>
                <w:i w:val="off"/>
              </w:rPr>
              <w:t>合计10%</w:t>
            </w:r>
            <w:bookmarkEnd w:id="1151"/>
          </w:p>
        </w:tc>
        <w:tc>
          <w:tcPr>
            <w:tcW w:type="dxa" w:w="2760"/>
          </w:tcPr>
          <w:p>
            <w:pPr>
              <w:pageBreakBefore w:val="off"/>
              <w:tabs/>
              <w:wordWrap w:val="on"/>
              <w:spacing w:after="0" w:before="0"/>
              <w:ind w:firstLine="0" w:hanging="0" w:left="0" w:right="0"/>
              <w:jc w:val="left"/>
              <w:textAlignment w:val="auto"/>
              <w:rPr>
                <w:sz w:val="24"/>
              </w:rPr>
            </w:pPr>
            <w:bookmarkStart w:id="1152" w:name=""/>
            <w:r>
              <w:rPr>
                <w:rFonts w:ascii="宋体" w:cs="宋体" w:eastAsia="宋体" w:hAnsi="宋体"/>
                <w:sz w:val="24"/>
                <w:spacing w:val="0"/>
                <w:b w:val="off"/>
                <w:i w:val="off"/>
              </w:rPr>
              <w:t>外资企业，高端市场</w:t>
            </w:r>
            <w:bookmarkEnd w:id="1152"/>
          </w:p>
        </w:tc>
      </w:tr>
      <w:tr>
        <w:tc>
          <w:tcPr>
            <w:tcW w:type="dxa" w:w="2760"/>
          </w:tcPr>
          <w:p>
            <w:pPr>
              <w:pageBreakBefore w:val="off"/>
              <w:tabs/>
              <w:wordWrap w:val="on"/>
              <w:spacing w:after="0" w:before="0"/>
              <w:ind w:firstLine="0" w:hanging="0" w:left="0" w:right="0"/>
              <w:jc w:val="left"/>
              <w:textAlignment w:val="auto"/>
              <w:rPr>
                <w:sz w:val="24"/>
              </w:rPr>
            </w:pPr>
            <w:bookmarkStart w:id="1153" w:name=""/>
            <w:r>
              <w:rPr>
                <w:rFonts w:ascii="宋体" w:cs="宋体" w:eastAsia="宋体" w:hAnsi="宋体"/>
                <w:sz w:val="24"/>
                <w:spacing w:val="0"/>
                <w:b w:val="off"/>
                <w:i w:val="off"/>
              </w:rPr>
              <w:t>之江生物</w:t>
            </w:r>
            <w:bookmarkEnd w:id="1153"/>
          </w:p>
        </w:tc>
        <w:tc>
          <w:tcPr>
            <w:tcW w:type="dxa" w:w="2760"/>
          </w:tcPr>
          <w:p>
            <w:pPr>
              <w:pageBreakBefore w:val="off"/>
              <w:tabs/>
              <w:wordWrap w:val="on"/>
              <w:spacing w:after="0" w:before="0"/>
              <w:ind w:firstLine="0" w:hanging="0" w:left="0" w:right="0"/>
              <w:jc w:val="left"/>
              <w:textAlignment w:val="auto"/>
              <w:rPr>
                <w:sz w:val="24"/>
              </w:rPr>
            </w:pPr>
            <w:bookmarkStart w:id="1154" w:name=""/>
            <w:r>
              <w:rPr>
                <w:rFonts w:ascii="宋体" w:cs="宋体" w:eastAsia="宋体" w:hAnsi="宋体"/>
                <w:sz w:val="24"/>
                <w:spacing w:val="0"/>
                <w:b w:val="off"/>
                <w:i w:val="off"/>
              </w:rPr>
              <w:t>5%</w:t>
            </w:r>
            <w:bookmarkEnd w:id="1154"/>
          </w:p>
        </w:tc>
        <w:tc>
          <w:tcPr>
            <w:tcW w:type="dxa" w:w="2760"/>
          </w:tcPr>
          <w:p>
            <w:pPr>
              <w:pageBreakBefore w:val="off"/>
              <w:tabs/>
              <w:wordWrap w:val="on"/>
              <w:spacing w:after="0" w:before="0"/>
              <w:ind w:firstLine="0" w:hanging="0" w:left="0" w:right="0"/>
              <w:jc w:val="left"/>
              <w:textAlignment w:val="auto"/>
              <w:rPr>
                <w:sz w:val="24"/>
              </w:rPr>
            </w:pPr>
            <w:bookmarkStart w:id="1155" w:name=""/>
            <w:r>
              <w:rPr>
                <w:rFonts w:ascii="宋体" w:cs="宋体" w:eastAsia="宋体" w:hAnsi="宋体"/>
                <w:sz w:val="24"/>
                <w:spacing w:val="0"/>
                <w:b w:val="off"/>
                <w:i w:val="off"/>
              </w:rPr>
              <w:t>突发公共卫生事件应急响应</w:t>
            </w:r>
            <w:bookmarkEnd w:id="1155"/>
          </w:p>
        </w:tc>
      </w:tr>
    </w:tbl>
    <w:p>
      <w:pPr>
        <w:pageBreakBefore w:val="off"/>
        <w:tabs/>
        <w:wordWrap w:val="on"/>
        <w:spacing w:after="0" w:before="160"/>
        <w:ind w:left="0" w:right="0"/>
        <w:jc w:val="left"/>
        <w:textAlignment w:val="auto"/>
        <w:rPr>
          <w:sz w:val="24"/>
        </w:rPr>
      </w:pPr>
      <w:bookmarkStart w:id="1156" w:name=""/>
      <w:r>
        <w:rPr>
          <w:rFonts w:ascii="宋体" w:cs="宋体" w:eastAsia="宋体" w:hAnsi="宋体"/>
          <w:sz w:val="24"/>
          <w:spacing w:val="0"/>
          <w:b w:val="off"/>
          <w:i w:val="off"/>
        </w:rPr>
        <w:t>数据来源：</w:t>
      </w:r>
      <w:bookmarkEnd w:id="1156"/>
    </w:p>
    <w:p>
      <w:pPr>
        <w:pageBreakBefore w:val="off"/>
        <w:tabs/>
        <w:wordWrap w:val="on"/>
        <w:spacing w:after="0" w:before="160"/>
        <w:ind w:left="0" w:right="0"/>
        <w:jc w:val="left"/>
        <w:textAlignment w:val="auto"/>
        <w:rPr>
          <w:sz w:val="24"/>
        </w:rPr>
      </w:pPr>
      <w:bookmarkStart w:id="1157" w:name=""/>
      <w:r>
        <w:rPr>
          <w:rFonts w:ascii="宋体" w:cs="宋体" w:eastAsia="宋体" w:hAnsi="宋体"/>
          <w:sz w:val="24"/>
          <w:spacing w:val="0"/>
          <w:b w:val="off"/>
          <w:i w:val="off"/>
        </w:rPr>
        <w:t>之江生物在分子诊断行业中市场份额排名第六，主要优势在于突发公共卫生事件的快速响应能力，但在常规业务领域竞争力较弱。</w:t>
      </w:r>
      <w:bookmarkEnd w:id="1157"/>
    </w:p>
    <w:p>
      <w:pPr>
        <w:pageBreakBefore w:val="off"/>
        <w:tabs/>
        <w:wordWrap w:val="on"/>
        <w:spacing w:after="0" w:before="160"/>
        <w:ind w:left="0" w:right="0"/>
        <w:jc w:val="left"/>
        <w:textAlignment w:val="auto"/>
        <w:rPr>
          <w:sz w:val="24"/>
        </w:rPr>
      </w:pPr>
      <w:bookmarkStart w:id="1158" w:name=""/>
      <w:r>
        <w:rPr>
          <w:rFonts w:ascii="宋体" w:cs="宋体" w:eastAsia="宋体" w:hAnsi="宋体"/>
          <w:sz w:val="24"/>
          <w:spacing w:val="0"/>
          <w:b w:val="on"/>
          <w:i w:val="off"/>
        </w:rPr>
        <w:t>2. 财务指标对比</w:t>
      </w:r>
      <w:bookmarkEnd w:id="1158"/>
    </w:p>
    <w:p>
      <w:pPr>
        <w:pageBreakBefore w:val="off"/>
        <w:tabs/>
        <w:wordWrap w:val="on"/>
        <w:spacing w:after="0" w:before="160"/>
        <w:ind w:left="0" w:right="0"/>
        <w:jc w:val="left"/>
        <w:textAlignment w:val="auto"/>
        <w:rPr>
          <w:sz w:val="24"/>
        </w:rPr>
      </w:pPr>
      <w:bookmarkStart w:id="1159" w:name=""/>
      <w:r>
        <w:rPr>
          <w:rFonts w:ascii="宋体" w:cs="宋体" w:eastAsia="宋体" w:hAnsi="宋体"/>
          <w:sz w:val="24"/>
          <w:spacing w:val="0"/>
          <w:b w:val="off"/>
          <w:i w:val="off"/>
        </w:rPr>
        <w:t>与主要竞争对手相比，之江生物的财务状况存在显著差异：</w:t>
      </w:r>
      <w:bookmarkEnd w:id="1159"/>
    </w:p>
    <w:p>
      <w:pPr>
        <w:pageBreakBefore w:val="off"/>
        <w:numPr>
          <w:ilvl w:val="0"/>
          <w:numId w:val="9"/>
        </w:numPr>
        <w:tabs/>
        <w:wordWrap w:val="on"/>
        <w:spacing w:after="0" w:before="160"/>
        <w:ind w:hanging="440" w:left="440" w:right="0"/>
        <w:jc w:val="left"/>
        <w:textAlignment w:val="auto"/>
        <w:rPr>
          <w:sz w:val="24"/>
        </w:rPr>
      </w:pPr>
      <w:bookmarkStart w:id="1160" w:name=""/>
      <w:r>
        <w:rPr>
          <w:rFonts w:ascii="宋体" w:cs="宋体" w:eastAsia="宋体" w:hAnsi="宋体"/>
          <w:sz w:val="24"/>
          <w:spacing w:val="0"/>
          <w:b w:val="on"/>
          <w:i w:val="off"/>
        </w:rPr>
        <w:t>华大智造</w:t>
      </w:r>
      <w:r>
        <w:rPr>
          <w:rFonts w:ascii="宋体" w:cs="宋体" w:eastAsia="宋体" w:hAnsi="宋体"/>
          <w:sz w:val="24"/>
          <w:spacing w:val="0"/>
          <w:b w:val="off"/>
          <w:i w:val="off"/>
        </w:rPr>
        <w:t>：2025年营收27.80亿元，归母净利润-2.22亿元，亏损大幅收窄；2026年Q1营收5.85亿元，同比增长24.8%，经营性现金流转正。</w:t>
      </w:r>
      <w:bookmarkEnd w:id="1160"/>
    </w:p>
    <w:p>
      <w:pPr>
        <w:pageBreakBefore w:val="off"/>
        <w:numPr>
          <w:ilvl w:val="0"/>
          <w:numId w:val="9"/>
        </w:numPr>
        <w:tabs/>
        <w:wordWrap w:val="on"/>
        <w:spacing w:after="0" w:before="160"/>
        <w:ind w:hanging="440" w:left="440" w:right="0"/>
        <w:jc w:val="left"/>
        <w:textAlignment w:val="auto"/>
        <w:rPr>
          <w:sz w:val="24"/>
        </w:rPr>
      </w:pPr>
      <w:bookmarkStart w:id="1161" w:name=""/>
      <w:r>
        <w:rPr>
          <w:rFonts w:ascii="宋体" w:cs="宋体" w:eastAsia="宋体" w:hAnsi="宋体"/>
          <w:sz w:val="24"/>
          <w:spacing w:val="0"/>
          <w:b w:val="on"/>
          <w:i w:val="off"/>
        </w:rPr>
        <w:t>圣湘生物</w:t>
      </w:r>
      <w:r>
        <w:rPr>
          <w:rFonts w:ascii="宋体" w:cs="宋体" w:eastAsia="宋体" w:hAnsi="宋体"/>
          <w:sz w:val="24"/>
          <w:spacing w:val="0"/>
          <w:b w:val="off"/>
          <w:i w:val="off"/>
        </w:rPr>
        <w:t>：2025年营收16.42亿元，归母净利润1.99亿元；2026年Q1营收4.37亿元，归母净利润0.50亿元。</w:t>
      </w:r>
      <w:bookmarkEnd w:id="1161"/>
    </w:p>
    <w:p>
      <w:pPr>
        <w:pageBreakBefore w:val="off"/>
        <w:numPr>
          <w:ilvl w:val="0"/>
          <w:numId w:val="9"/>
        </w:numPr>
        <w:tabs/>
        <w:wordWrap w:val="on"/>
        <w:spacing w:after="0" w:before="160"/>
        <w:ind w:hanging="440" w:left="440" w:right="0"/>
        <w:jc w:val="left"/>
        <w:textAlignment w:val="auto"/>
        <w:rPr>
          <w:sz w:val="24"/>
        </w:rPr>
      </w:pPr>
      <w:bookmarkStart w:id="1162" w:name=""/>
      <w:r>
        <w:rPr>
          <w:rFonts w:ascii="宋体" w:cs="宋体" w:eastAsia="宋体" w:hAnsi="宋体"/>
          <w:sz w:val="24"/>
          <w:spacing w:val="0"/>
          <w:b w:val="on"/>
          <w:i w:val="off"/>
        </w:rPr>
        <w:t>之江生物</w:t>
      </w:r>
      <w:r>
        <w:rPr>
          <w:rFonts w:ascii="宋体" w:cs="宋体" w:eastAsia="宋体" w:hAnsi="宋体"/>
          <w:sz w:val="24"/>
          <w:spacing w:val="0"/>
          <w:b w:val="off"/>
          <w:i w:val="off"/>
        </w:rPr>
        <w:t>：2025年营收1.25亿元，归母净利润-0.34亿元；2026年Q1营收0.25亿元，归母净利润-0.26亿元。</w:t>
      </w:r>
      <w:bookmarkEnd w:id="1162"/>
    </w:p>
    <w:p>
      <w:pPr>
        <w:pageBreakBefore w:val="off"/>
        <w:tabs/>
        <w:wordWrap w:val="on"/>
        <w:spacing w:after="0" w:before="160"/>
        <w:ind w:left="0" w:right="0"/>
        <w:jc w:val="left"/>
        <w:textAlignment w:val="auto"/>
        <w:rPr>
          <w:sz w:val="24"/>
        </w:rPr>
      </w:pPr>
      <w:bookmarkStart w:id="1163" w:name=""/>
      <w:r>
        <w:rPr>
          <w:rFonts w:ascii="宋体" w:cs="宋体" w:eastAsia="宋体" w:hAnsi="宋体"/>
          <w:sz w:val="24"/>
          <w:spacing w:val="0"/>
          <w:b w:val="off"/>
          <w:i w:val="off"/>
        </w:rPr>
        <w:t>从财务指标看，之江生物的营收规模远低于行业龙头，且持续亏损，经营现金流为负，财务健康度较差。</w:t>
      </w:r>
      <w:bookmarkEnd w:id="1163"/>
    </w:p>
    <w:p>
      <w:pPr>
        <w:pageBreakBefore w:val="off"/>
        <w:tabs/>
        <w:wordWrap w:val="on"/>
        <w:spacing w:after="0" w:before="160"/>
        <w:ind w:left="0" w:right="0"/>
        <w:jc w:val="left"/>
        <w:textAlignment w:val="auto"/>
        <w:rPr>
          <w:sz w:val="28"/>
        </w:rPr>
      </w:pPr>
      <w:bookmarkStart w:id="1164" w:name=""/>
      <w:r>
        <w:rPr>
          <w:rFonts w:ascii="宋体" w:cs="宋体" w:eastAsia="宋体" w:hAnsi="宋体"/>
          <w:sz w:val="28"/>
          <w:spacing w:val="0"/>
          <w:b w:val="on"/>
          <w:i w:val="off"/>
        </w:rPr>
        <w:t>六、估值与健康：PE/PB/DCF估值合理性及财务健康度</w:t>
      </w:r>
      <w:bookmarkEnd w:id="1164"/>
    </w:p>
    <w:p>
      <w:pPr>
        <w:pageBreakBefore w:val="off"/>
        <w:tabs/>
        <w:wordWrap w:val="on"/>
        <w:spacing w:after="0" w:before="160"/>
        <w:ind w:left="0" w:right="0"/>
        <w:jc w:val="left"/>
        <w:textAlignment w:val="auto"/>
        <w:rPr>
          <w:sz w:val="24"/>
        </w:rPr>
      </w:pPr>
      <w:bookmarkStart w:id="1165" w:name=""/>
      <w:r>
        <w:rPr>
          <w:rFonts w:ascii="宋体" w:cs="宋体" w:eastAsia="宋体" w:hAnsi="宋体"/>
          <w:sz w:val="24"/>
          <w:spacing w:val="0"/>
          <w:b w:val="on"/>
          <w:i w:val="off"/>
        </w:rPr>
        <w:t>1. 估值指标</w:t>
      </w:r>
      <w:bookmarkEnd w:id="1165"/>
    </w:p>
    <w:p>
      <w:pPr>
        <w:pageBreakBefore w:val="off"/>
        <w:numPr>
          <w:ilvl w:val="0"/>
          <w:numId w:val="10"/>
        </w:numPr>
        <w:tabs/>
        <w:wordWrap w:val="on"/>
        <w:spacing w:after="0" w:before="160"/>
        <w:ind w:hanging="440" w:left="440" w:right="0"/>
        <w:jc w:val="left"/>
        <w:textAlignment w:val="auto"/>
        <w:rPr>
          <w:sz w:val="24"/>
        </w:rPr>
      </w:pPr>
      <w:bookmarkStart w:id="1166" w:name=""/>
      <w:r>
        <w:rPr>
          <w:rFonts w:ascii="宋体" w:cs="宋体" w:eastAsia="宋体" w:hAnsi="宋体"/>
          <w:sz w:val="24"/>
          <w:spacing w:val="0"/>
          <w:b w:val="on"/>
          <w:i w:val="off"/>
        </w:rPr>
        <w:t>PE估值</w:t>
      </w:r>
      <w:r>
        <w:rPr>
          <w:rFonts w:ascii="宋体" w:cs="宋体" w:eastAsia="宋体" w:hAnsi="宋体"/>
          <w:sz w:val="24"/>
          <w:spacing w:val="0"/>
          <w:b w:val="off"/>
          <w:i w:val="off"/>
        </w:rPr>
        <w:t>：静态市盈率-109.25倍，滚动市盈率无数据，因公司连续亏损，PE估值法已失效。</w:t>
      </w:r>
      <w:bookmarkEnd w:id="1166"/>
    </w:p>
    <w:p>
      <w:pPr>
        <w:pageBreakBefore w:val="off"/>
        <w:numPr>
          <w:ilvl w:val="0"/>
          <w:numId w:val="10"/>
        </w:numPr>
        <w:tabs/>
        <w:wordWrap w:val="on"/>
        <w:spacing w:after="0" w:before="160"/>
        <w:ind w:hanging="440" w:left="440" w:right="0"/>
        <w:jc w:val="left"/>
        <w:textAlignment w:val="auto"/>
        <w:rPr>
          <w:sz w:val="24"/>
        </w:rPr>
      </w:pPr>
      <w:bookmarkStart w:id="1167" w:name=""/>
      <w:r>
        <w:rPr>
          <w:rFonts w:ascii="宋体" w:cs="宋体" w:eastAsia="宋体" w:hAnsi="宋体"/>
          <w:sz w:val="24"/>
          <w:spacing w:val="0"/>
          <w:b w:val="on"/>
          <w:i w:val="off"/>
        </w:rPr>
        <w:t>PB估值</w:t>
      </w:r>
      <w:r>
        <w:rPr>
          <w:rFonts w:ascii="宋体" w:cs="宋体" w:eastAsia="宋体" w:hAnsi="宋体"/>
          <w:sz w:val="24"/>
          <w:spacing w:val="0"/>
          <w:b w:val="off"/>
          <w:i w:val="off"/>
        </w:rPr>
        <w:t>：市净率约1.13-1.25倍，远低于行业平均水平（如华大智造PB约3倍），反映市场对非现金资产的悲观预期。</w:t>
      </w:r>
      <w:bookmarkEnd w:id="1167"/>
    </w:p>
    <w:p>
      <w:pPr>
        <w:pageBreakBefore w:val="off"/>
        <w:numPr>
          <w:ilvl w:val="0"/>
          <w:numId w:val="10"/>
        </w:numPr>
        <w:tabs/>
        <w:wordWrap w:val="on"/>
        <w:spacing w:after="0" w:before="160"/>
        <w:ind w:hanging="440" w:left="440" w:right="0"/>
        <w:jc w:val="left"/>
        <w:textAlignment w:val="auto"/>
        <w:rPr>
          <w:sz w:val="24"/>
        </w:rPr>
      </w:pPr>
      <w:bookmarkStart w:id="1168" w:name=""/>
      <w:r>
        <w:rPr>
          <w:rFonts w:ascii="宋体" w:cs="宋体" w:eastAsia="宋体" w:hAnsi="宋体"/>
          <w:sz w:val="24"/>
          <w:spacing w:val="0"/>
          <w:b w:val="on"/>
          <w:i w:val="off"/>
        </w:rPr>
        <w:t>DCF估值</w:t>
      </w:r>
      <w:r>
        <w:rPr>
          <w:rFonts w:ascii="宋体" w:cs="宋体" w:eastAsia="宋体" w:hAnsi="宋体"/>
          <w:sz w:val="24"/>
          <w:spacing w:val="0"/>
          <w:b w:val="off"/>
          <w:i w:val="off"/>
        </w:rPr>
        <w:t>：假设2026年营收恢复至2亿元（同比+60%），净利润转正至1000万元，自由现金流约1.5亿元，DCF估值可能在15-20元区间，接近当前股价，但高不确定性使模型可靠性存疑。</w:t>
      </w:r>
      <w:bookmarkEnd w:id="1168"/>
    </w:p>
    <w:p>
      <w:pPr>
        <w:pageBreakBefore w:val="off"/>
        <w:tabs/>
        <w:wordWrap w:val="on"/>
        <w:spacing w:after="0" w:before="160"/>
        <w:ind w:left="0" w:right="0"/>
        <w:jc w:val="left"/>
        <w:textAlignment w:val="auto"/>
        <w:rPr>
          <w:sz w:val="24"/>
        </w:rPr>
      </w:pPr>
      <w:bookmarkStart w:id="1169" w:name=""/>
      <w:r>
        <w:rPr>
          <w:rFonts w:ascii="宋体" w:cs="宋体" w:eastAsia="宋体" w:hAnsi="宋体"/>
          <w:sz w:val="24"/>
          <w:spacing w:val="0"/>
          <w:b w:val="on"/>
          <w:i w:val="off"/>
        </w:rPr>
        <w:t>2. 财务健康度</w:t>
      </w:r>
      <w:bookmarkEnd w:id="1169"/>
    </w:p>
    <w:p>
      <w:pPr>
        <w:pageBreakBefore w:val="off"/>
        <w:tabs/>
        <w:wordWrap w:val="on"/>
        <w:spacing w:after="0" w:before="160"/>
        <w:ind w:left="0" w:right="0"/>
        <w:jc w:val="left"/>
        <w:textAlignment w:val="auto"/>
        <w:rPr>
          <w:sz w:val="24"/>
        </w:rPr>
      </w:pPr>
      <w:bookmarkStart w:id="1170" w:name=""/>
      <w:r>
        <w:rPr>
          <w:rFonts w:ascii="宋体" w:cs="宋体" w:eastAsia="宋体" w:hAnsi="宋体"/>
          <w:sz w:val="24"/>
          <w:spacing w:val="0"/>
          <w:b w:val="off"/>
          <w:i w:val="off"/>
        </w:rPr>
        <w:t>公司财务健康度存在明显矛盾：</w:t>
      </w:r>
      <w:bookmarkEnd w:id="1170"/>
    </w:p>
    <w:p>
      <w:pPr>
        <w:pageBreakBefore w:val="off"/>
        <w:numPr>
          <w:ilvl w:val="0"/>
          <w:numId w:val="11"/>
        </w:numPr>
        <w:tabs/>
        <w:wordWrap w:val="on"/>
        <w:spacing w:after="0" w:before="160"/>
        <w:ind w:hanging="440" w:left="440" w:right="0"/>
        <w:jc w:val="left"/>
        <w:textAlignment w:val="auto"/>
        <w:rPr>
          <w:sz w:val="24"/>
        </w:rPr>
      </w:pPr>
      <w:bookmarkStart w:id="1171" w:name=""/>
      <w:r>
        <w:rPr>
          <w:rFonts w:ascii="宋体" w:cs="宋体" w:eastAsia="宋体" w:hAnsi="宋体"/>
          <w:sz w:val="24"/>
          <w:spacing w:val="0"/>
          <w:b w:val="on"/>
          <w:i w:val="off"/>
        </w:rPr>
        <w:t>资产结构</w:t>
      </w:r>
      <w:r>
        <w:rPr>
          <w:rFonts w:ascii="宋体" w:cs="宋体" w:eastAsia="宋体" w:hAnsi="宋体"/>
          <w:sz w:val="24"/>
          <w:spacing w:val="0"/>
          <w:b w:val="off"/>
          <w:i w:val="off"/>
        </w:rPr>
        <w:t>：货币资金+交易性金融资产约28.26亿元，占总资产75%以上，现金储备充足。</w:t>
      </w:r>
      <w:bookmarkEnd w:id="1171"/>
    </w:p>
    <w:p>
      <w:pPr>
        <w:pageBreakBefore w:val="off"/>
        <w:numPr>
          <w:ilvl w:val="0"/>
          <w:numId w:val="11"/>
        </w:numPr>
        <w:tabs/>
        <w:wordWrap w:val="on"/>
        <w:spacing w:after="0" w:before="160"/>
        <w:ind w:hanging="440" w:left="440" w:right="0"/>
        <w:jc w:val="left"/>
        <w:textAlignment w:val="auto"/>
        <w:rPr>
          <w:sz w:val="24"/>
        </w:rPr>
      </w:pPr>
      <w:bookmarkStart w:id="1172" w:name=""/>
      <w:r>
        <w:rPr>
          <w:rFonts w:ascii="宋体" w:cs="宋体" w:eastAsia="宋体" w:hAnsi="宋体"/>
          <w:sz w:val="24"/>
          <w:spacing w:val="0"/>
          <w:b w:val="on"/>
          <w:i w:val="off"/>
        </w:rPr>
        <w:t>负债结构</w:t>
      </w:r>
      <w:r>
        <w:rPr>
          <w:rFonts w:ascii="宋体" w:cs="宋体" w:eastAsia="宋体" w:hAnsi="宋体"/>
          <w:sz w:val="24"/>
          <w:spacing w:val="0"/>
          <w:b w:val="off"/>
          <w:i w:val="off"/>
        </w:rPr>
        <w:t>：总负债约4.04亿元，资产负债率仅10.9%，财务风险极低。</w:t>
      </w:r>
      <w:bookmarkEnd w:id="1172"/>
    </w:p>
    <w:p>
      <w:pPr>
        <w:pageBreakBefore w:val="off"/>
        <w:numPr>
          <w:ilvl w:val="0"/>
          <w:numId w:val="11"/>
        </w:numPr>
        <w:tabs/>
        <w:wordWrap w:val="on"/>
        <w:spacing w:after="0" w:before="160"/>
        <w:ind w:hanging="440" w:left="440" w:right="0"/>
        <w:jc w:val="left"/>
        <w:textAlignment w:val="auto"/>
        <w:rPr>
          <w:sz w:val="24"/>
        </w:rPr>
      </w:pPr>
      <w:bookmarkStart w:id="1173" w:name=""/>
      <w:r>
        <w:rPr>
          <w:rFonts w:ascii="宋体" w:cs="宋体" w:eastAsia="宋体" w:hAnsi="宋体"/>
          <w:sz w:val="24"/>
          <w:spacing w:val="0"/>
          <w:b w:val="on"/>
          <w:i w:val="off"/>
        </w:rPr>
        <w:t>经营效率</w:t>
      </w:r>
      <w:r>
        <w:rPr>
          <w:rFonts w:ascii="宋体" w:cs="宋体" w:eastAsia="宋体" w:hAnsi="宋体"/>
          <w:sz w:val="24"/>
          <w:spacing w:val="0"/>
          <w:b w:val="off"/>
          <w:i w:val="off"/>
        </w:rPr>
        <w:t>：固定资产约6.11亿元，但对应营收仅2500多万元，资产利用率低，存在闲置风险。</w:t>
      </w:r>
      <w:bookmarkEnd w:id="1173"/>
    </w:p>
    <w:p>
      <w:pPr>
        <w:pageBreakBefore w:val="off"/>
        <w:numPr>
          <w:ilvl w:val="0"/>
          <w:numId w:val="11"/>
        </w:numPr>
        <w:tabs/>
        <w:wordWrap w:val="on"/>
        <w:spacing w:after="0" w:before="160"/>
        <w:ind w:hanging="440" w:left="440" w:right="0"/>
        <w:jc w:val="left"/>
        <w:textAlignment w:val="auto"/>
        <w:rPr>
          <w:sz w:val="24"/>
        </w:rPr>
      </w:pPr>
      <w:bookmarkStart w:id="1174" w:name=""/>
      <w:r>
        <w:rPr>
          <w:rFonts w:ascii="宋体" w:cs="宋体" w:eastAsia="宋体" w:hAnsi="宋体"/>
          <w:sz w:val="24"/>
          <w:spacing w:val="0"/>
          <w:b w:val="on"/>
          <w:i w:val="off"/>
        </w:rPr>
        <w:t>现金流状况</w:t>
      </w:r>
      <w:r>
        <w:rPr>
          <w:rFonts w:ascii="宋体" w:cs="宋体" w:eastAsia="宋体" w:hAnsi="宋体"/>
          <w:sz w:val="24"/>
          <w:spacing w:val="0"/>
          <w:b w:val="off"/>
          <w:i w:val="off"/>
        </w:rPr>
        <w:t>：经营现金流持续为负，2026年Q1净流出366万元，显示主营业务造血能力不足。</w:t>
      </w:r>
      <w:bookmarkEnd w:id="1174"/>
    </w:p>
    <w:p>
      <w:pPr>
        <w:pageBreakBefore w:val="off"/>
        <w:tabs/>
        <w:wordWrap w:val="on"/>
        <w:spacing w:after="0" w:before="160"/>
        <w:ind w:left="0" w:right="0"/>
        <w:jc w:val="left"/>
        <w:textAlignment w:val="auto"/>
        <w:rPr>
          <w:sz w:val="28"/>
        </w:rPr>
      </w:pPr>
      <w:bookmarkStart w:id="1175" w:name=""/>
      <w:r>
        <w:rPr>
          <w:rFonts w:ascii="宋体" w:cs="宋体" w:eastAsia="宋体" w:hAnsi="宋体"/>
          <w:sz w:val="28"/>
          <w:spacing w:val="0"/>
          <w:b w:val="on"/>
          <w:i w:val="off"/>
        </w:rPr>
        <w:t>七、主要风险：行业竞争风险、政策风险、地缘风险等</w:t>
      </w:r>
      <w:bookmarkEnd w:id="1175"/>
    </w:p>
    <w:p>
      <w:pPr>
        <w:pageBreakBefore w:val="off"/>
        <w:tabs/>
        <w:wordWrap w:val="on"/>
        <w:spacing w:after="0" w:before="160"/>
        <w:ind w:left="0" w:right="0"/>
        <w:jc w:val="left"/>
        <w:textAlignment w:val="auto"/>
        <w:rPr>
          <w:sz w:val="24"/>
        </w:rPr>
      </w:pPr>
      <w:bookmarkStart w:id="1176" w:name=""/>
      <w:r>
        <w:rPr>
          <w:rFonts w:ascii="宋体" w:cs="宋体" w:eastAsia="宋体" w:hAnsi="宋体"/>
          <w:sz w:val="24"/>
          <w:spacing w:val="0"/>
          <w:b w:val="on"/>
          <w:i w:val="off"/>
        </w:rPr>
        <w:t>1. 行业竞争风险</w:t>
      </w:r>
      <w:bookmarkEnd w:id="1176"/>
    </w:p>
    <w:p>
      <w:pPr>
        <w:pageBreakBefore w:val="off"/>
        <w:numPr>
          <w:ilvl w:val="0"/>
          <w:numId w:val="12"/>
        </w:numPr>
        <w:tabs/>
        <w:wordWrap w:val="on"/>
        <w:spacing w:after="0" w:before="160"/>
        <w:ind w:hanging="440" w:left="440" w:right="0"/>
        <w:jc w:val="left"/>
        <w:textAlignment w:val="auto"/>
        <w:rPr>
          <w:sz w:val="24"/>
        </w:rPr>
      </w:pPr>
      <w:bookmarkStart w:id="1177" w:name=""/>
      <w:r>
        <w:rPr>
          <w:rFonts w:ascii="宋体" w:cs="宋体" w:eastAsia="宋体" w:hAnsi="宋体"/>
          <w:sz w:val="24"/>
          <w:spacing w:val="0"/>
          <w:b w:val="on"/>
          <w:i w:val="off"/>
        </w:rPr>
        <w:t>华大智造压制</w:t>
      </w:r>
      <w:r>
        <w:rPr>
          <w:rFonts w:ascii="宋体" w:cs="宋体" w:eastAsia="宋体" w:hAnsi="宋体"/>
          <w:sz w:val="24"/>
          <w:spacing w:val="0"/>
          <w:b w:val="off"/>
          <w:i w:val="off"/>
        </w:rPr>
        <w:t>：其自动核酸提取系统市占率18%，且通过设备+试剂捆绑销售模式占据高端市场，对之江生物形成显著竞争压力。</w:t>
      </w:r>
      <w:bookmarkEnd w:id="1177"/>
    </w:p>
    <w:p>
      <w:pPr>
        <w:pageBreakBefore w:val="off"/>
        <w:numPr>
          <w:ilvl w:val="0"/>
          <w:numId w:val="12"/>
        </w:numPr>
        <w:tabs/>
        <w:wordWrap w:val="on"/>
        <w:spacing w:after="0" w:before="160"/>
        <w:ind w:hanging="440" w:left="440" w:right="0"/>
        <w:jc w:val="left"/>
        <w:textAlignment w:val="auto"/>
        <w:rPr>
          <w:sz w:val="24"/>
        </w:rPr>
      </w:pPr>
      <w:bookmarkStart w:id="1178" w:name=""/>
      <w:r>
        <w:rPr>
          <w:rFonts w:ascii="宋体" w:cs="宋体" w:eastAsia="宋体" w:hAnsi="宋体"/>
          <w:sz w:val="24"/>
          <w:spacing w:val="0"/>
          <w:b w:val="on"/>
          <w:i w:val="off"/>
        </w:rPr>
        <w:t>集采价格战</w:t>
      </w:r>
      <w:r>
        <w:rPr>
          <w:rFonts w:ascii="宋体" w:cs="宋体" w:eastAsia="宋体" w:hAnsi="宋体"/>
          <w:sz w:val="24"/>
          <w:spacing w:val="0"/>
          <w:b w:val="off"/>
          <w:i w:val="off"/>
        </w:rPr>
        <w:t>：HPV试剂集采价格暴跌（如万泰生物从329元降至27.5元），之江生物高毛利产品面临利润压缩风险。</w:t>
      </w:r>
      <w:bookmarkEnd w:id="1178"/>
    </w:p>
    <w:p>
      <w:pPr>
        <w:pageBreakBefore w:val="off"/>
        <w:numPr>
          <w:ilvl w:val="0"/>
          <w:numId w:val="12"/>
        </w:numPr>
        <w:tabs/>
        <w:wordWrap w:val="on"/>
        <w:spacing w:after="0" w:before="160"/>
        <w:ind w:hanging="440" w:left="440" w:right="0"/>
        <w:jc w:val="left"/>
        <w:textAlignment w:val="auto"/>
        <w:rPr>
          <w:sz w:val="24"/>
        </w:rPr>
      </w:pPr>
      <w:bookmarkStart w:id="1179" w:name=""/>
      <w:r>
        <w:rPr>
          <w:rFonts w:ascii="宋体" w:cs="宋体" w:eastAsia="宋体" w:hAnsi="宋体"/>
          <w:sz w:val="24"/>
          <w:spacing w:val="0"/>
          <w:b w:val="on"/>
          <w:i w:val="off"/>
        </w:rPr>
        <w:t>研发效率低下</w:t>
      </w:r>
      <w:r>
        <w:rPr>
          <w:rFonts w:ascii="宋体" w:cs="宋体" w:eastAsia="宋体" w:hAnsi="宋体"/>
          <w:sz w:val="24"/>
          <w:spacing w:val="0"/>
          <w:b w:val="off"/>
          <w:i w:val="off"/>
        </w:rPr>
        <w:t>：2025年新专利仅1项（同比减少66.7%），研发费用减少（同比-13.46%），可能削弱技术壁垒和长期竞争力。</w:t>
      </w:r>
      <w:bookmarkEnd w:id="1179"/>
    </w:p>
    <w:p>
      <w:pPr>
        <w:pageBreakBefore w:val="off"/>
        <w:tabs/>
        <w:wordWrap w:val="on"/>
        <w:spacing w:after="0" w:before="160"/>
        <w:ind w:left="0" w:right="0"/>
        <w:jc w:val="left"/>
        <w:textAlignment w:val="auto"/>
        <w:rPr>
          <w:sz w:val="24"/>
        </w:rPr>
      </w:pPr>
      <w:bookmarkStart w:id="1180" w:name=""/>
      <w:r>
        <w:rPr>
          <w:rFonts w:ascii="宋体" w:cs="宋体" w:eastAsia="宋体" w:hAnsi="宋体"/>
          <w:sz w:val="24"/>
          <w:spacing w:val="0"/>
          <w:b w:val="on"/>
          <w:i w:val="off"/>
        </w:rPr>
        <w:t>2. 政策风险</w:t>
      </w:r>
      <w:bookmarkEnd w:id="1180"/>
    </w:p>
    <w:p>
      <w:pPr>
        <w:pageBreakBefore w:val="off"/>
        <w:numPr>
          <w:ilvl w:val="0"/>
          <w:numId w:val="13"/>
        </w:numPr>
        <w:tabs/>
        <w:wordWrap w:val="on"/>
        <w:spacing w:after="0" w:before="160"/>
        <w:ind w:hanging="440" w:left="440" w:right="0"/>
        <w:jc w:val="left"/>
        <w:textAlignment w:val="auto"/>
        <w:rPr>
          <w:sz w:val="24"/>
        </w:rPr>
      </w:pPr>
      <w:bookmarkStart w:id="1181" w:name=""/>
      <w:r>
        <w:rPr>
          <w:rFonts w:ascii="宋体" w:cs="宋体" w:eastAsia="宋体" w:hAnsi="宋体"/>
          <w:sz w:val="24"/>
          <w:spacing w:val="0"/>
          <w:b w:val="on"/>
          <w:i w:val="off"/>
        </w:rPr>
        <w:t>集采政策持续执行</w:t>
      </w:r>
      <w:r>
        <w:rPr>
          <w:rFonts w:ascii="宋体" w:cs="宋体" w:eastAsia="宋体" w:hAnsi="宋体"/>
          <w:sz w:val="24"/>
          <w:spacing w:val="0"/>
          <w:b w:val="off"/>
          <w:i w:val="off"/>
        </w:rPr>
        <w:t>：2026年重点推进干性生化试纸全国联采、肝功/肾功/心肌酶全国接续采购、呼吸道病原体核酸试剂集采，基本实现主流检测品类全覆盖。</w:t>
      </w:r>
      <w:bookmarkEnd w:id="1181"/>
    </w:p>
    <w:p>
      <w:pPr>
        <w:pageBreakBefore w:val="off"/>
        <w:numPr>
          <w:ilvl w:val="0"/>
          <w:numId w:val="13"/>
        </w:numPr>
        <w:tabs/>
        <w:wordWrap w:val="on"/>
        <w:spacing w:after="0" w:before="160"/>
        <w:ind w:hanging="440" w:left="440" w:right="0"/>
        <w:jc w:val="left"/>
        <w:textAlignment w:val="auto"/>
        <w:rPr>
          <w:sz w:val="24"/>
        </w:rPr>
      </w:pPr>
      <w:bookmarkStart w:id="1182" w:name=""/>
      <w:r>
        <w:rPr>
          <w:rFonts w:ascii="宋体" w:cs="宋体" w:eastAsia="宋体" w:hAnsi="宋体"/>
          <w:sz w:val="24"/>
          <w:spacing w:val="0"/>
          <w:b w:val="on"/>
          <w:i w:val="off"/>
        </w:rPr>
        <w:t>增值税率调整</w:t>
      </w:r>
      <w:r>
        <w:rPr>
          <w:rFonts w:ascii="宋体" w:cs="宋体" w:eastAsia="宋体" w:hAnsi="宋体"/>
          <w:sz w:val="24"/>
          <w:spacing w:val="0"/>
          <w:b w:val="off"/>
          <w:i w:val="off"/>
        </w:rPr>
        <w:t>：自产试剂产品增值税税率从3%调整为13%，直接侵蚀利润空间。</w:t>
      </w:r>
      <w:bookmarkEnd w:id="1182"/>
    </w:p>
    <w:p>
      <w:pPr>
        <w:pageBreakBefore w:val="off"/>
        <w:numPr>
          <w:ilvl w:val="0"/>
          <w:numId w:val="13"/>
        </w:numPr>
        <w:tabs/>
        <w:wordWrap w:val="on"/>
        <w:spacing w:after="0" w:before="160"/>
        <w:ind w:hanging="440" w:left="440" w:right="0"/>
        <w:jc w:val="left"/>
        <w:textAlignment w:val="auto"/>
        <w:rPr>
          <w:sz w:val="24"/>
        </w:rPr>
      </w:pPr>
      <w:bookmarkStart w:id="1183" w:name=""/>
      <w:r>
        <w:rPr>
          <w:rFonts w:ascii="宋体" w:cs="宋体" w:eastAsia="宋体" w:hAnsi="宋体"/>
          <w:sz w:val="24"/>
          <w:spacing w:val="0"/>
          <w:b w:val="on"/>
          <w:i w:val="off"/>
        </w:rPr>
        <w:t>医保控费</w:t>
      </w:r>
      <w:r>
        <w:rPr>
          <w:rFonts w:ascii="宋体" w:cs="宋体" w:eastAsia="宋体" w:hAnsi="宋体"/>
          <w:sz w:val="24"/>
          <w:spacing w:val="0"/>
          <w:b w:val="off"/>
          <w:i w:val="off"/>
        </w:rPr>
        <w:t>：2026年临床端试剂价格降幅预计达15%-20%，进一步压缩利润空间。</w:t>
      </w:r>
      <w:bookmarkEnd w:id="1183"/>
    </w:p>
    <w:p>
      <w:pPr>
        <w:pageBreakBefore w:val="off"/>
        <w:tabs/>
        <w:wordWrap w:val="on"/>
        <w:spacing w:after="0" w:before="160"/>
        <w:ind w:left="0" w:right="0"/>
        <w:jc w:val="left"/>
        <w:textAlignment w:val="auto"/>
        <w:rPr>
          <w:sz w:val="24"/>
        </w:rPr>
      </w:pPr>
      <w:bookmarkStart w:id="1184" w:name=""/>
      <w:r>
        <w:rPr>
          <w:rFonts w:ascii="宋体" w:cs="宋体" w:eastAsia="宋体" w:hAnsi="宋体"/>
          <w:sz w:val="24"/>
          <w:spacing w:val="0"/>
          <w:b w:val="on"/>
          <w:i w:val="off"/>
        </w:rPr>
        <w:t>3. 地缘风险</w:t>
      </w:r>
      <w:bookmarkEnd w:id="1184"/>
    </w:p>
    <w:p>
      <w:pPr>
        <w:pageBreakBefore w:val="off"/>
        <w:numPr>
          <w:ilvl w:val="0"/>
          <w:numId w:val="14"/>
        </w:numPr>
        <w:tabs/>
        <w:wordWrap w:val="on"/>
        <w:spacing w:after="0" w:before="160"/>
        <w:ind w:hanging="440" w:left="440" w:right="0"/>
        <w:jc w:val="left"/>
        <w:textAlignment w:val="auto"/>
        <w:rPr>
          <w:sz w:val="24"/>
        </w:rPr>
      </w:pPr>
      <w:bookmarkStart w:id="1185" w:name=""/>
      <w:r>
        <w:rPr>
          <w:rFonts w:ascii="宋体" w:cs="宋体" w:eastAsia="宋体" w:hAnsi="宋体"/>
          <w:sz w:val="24"/>
          <w:spacing w:val="0"/>
          <w:b w:val="on"/>
          <w:i w:val="off"/>
        </w:rPr>
        <w:t>供应链依赖</w:t>
      </w:r>
      <w:r>
        <w:rPr>
          <w:rFonts w:ascii="宋体" w:cs="宋体" w:eastAsia="宋体" w:hAnsi="宋体"/>
          <w:sz w:val="24"/>
          <w:spacing w:val="0"/>
          <w:b w:val="off"/>
          <w:i w:val="off"/>
        </w:rPr>
        <w:t>：纳米磁珠等核心材料未明确国产化率，可能受中美贸易摩擦影响。</w:t>
      </w:r>
      <w:bookmarkEnd w:id="1185"/>
    </w:p>
    <w:p>
      <w:pPr>
        <w:pageBreakBefore w:val="off"/>
        <w:numPr>
          <w:ilvl w:val="0"/>
          <w:numId w:val="14"/>
        </w:numPr>
        <w:tabs/>
        <w:wordWrap w:val="on"/>
        <w:spacing w:after="0" w:before="160"/>
        <w:ind w:hanging="440" w:left="440" w:right="0"/>
        <w:jc w:val="left"/>
        <w:textAlignment w:val="auto"/>
        <w:rPr>
          <w:sz w:val="24"/>
        </w:rPr>
      </w:pPr>
      <w:bookmarkStart w:id="1186" w:name=""/>
      <w:r>
        <w:rPr>
          <w:rFonts w:ascii="宋体" w:cs="宋体" w:eastAsia="宋体" w:hAnsi="宋体"/>
          <w:sz w:val="24"/>
          <w:spacing w:val="0"/>
          <w:b w:val="on"/>
          <w:i w:val="off"/>
        </w:rPr>
        <w:t>东南亚政策壁垒</w:t>
      </w:r>
      <w:r>
        <w:rPr>
          <w:rFonts w:ascii="宋体" w:cs="宋体" w:eastAsia="宋体" w:hAnsi="宋体"/>
          <w:sz w:val="24"/>
          <w:spacing w:val="0"/>
          <w:b w:val="off"/>
          <w:i w:val="off"/>
        </w:rPr>
        <w:t>：印尼要求本地毒株验证、清真认证（如动物成分试剂），马来西亚需本地化生产以享受免税，增加运营复杂性。</w:t>
      </w:r>
      <w:bookmarkEnd w:id="1186"/>
    </w:p>
    <w:p>
      <w:pPr>
        <w:pageBreakBefore w:val="off"/>
        <w:numPr>
          <w:ilvl w:val="0"/>
          <w:numId w:val="14"/>
        </w:numPr>
        <w:tabs/>
        <w:wordWrap w:val="on"/>
        <w:spacing w:after="0" w:before="160"/>
        <w:ind w:hanging="440" w:left="440" w:right="0"/>
        <w:jc w:val="left"/>
        <w:textAlignment w:val="auto"/>
        <w:rPr>
          <w:sz w:val="24"/>
        </w:rPr>
      </w:pPr>
      <w:bookmarkStart w:id="1187" w:name=""/>
      <w:r>
        <w:rPr>
          <w:rFonts w:ascii="宋体" w:cs="宋体" w:eastAsia="宋体" w:hAnsi="宋体"/>
          <w:sz w:val="24"/>
          <w:spacing w:val="0"/>
          <w:b w:val="on"/>
          <w:i w:val="off"/>
        </w:rPr>
        <w:t>海外业务规模小</w:t>
      </w:r>
      <w:r>
        <w:rPr>
          <w:rFonts w:ascii="宋体" w:cs="宋体" w:eastAsia="宋体" w:hAnsi="宋体"/>
          <w:sz w:val="24"/>
          <w:spacing w:val="0"/>
          <w:b w:val="off"/>
          <w:i w:val="off"/>
        </w:rPr>
        <w:t>：2025年境外收入仅467万元，同比暴跌49.97%，海外拓展仍处早期。</w:t>
      </w:r>
      <w:bookmarkEnd w:id="1187"/>
    </w:p>
    <w:p>
      <w:pPr>
        <w:pageBreakBefore w:val="off"/>
        <w:tabs/>
        <w:wordWrap w:val="on"/>
        <w:spacing w:after="0" w:before="160"/>
        <w:ind w:left="0" w:right="0"/>
        <w:jc w:val="left"/>
        <w:textAlignment w:val="auto"/>
        <w:rPr>
          <w:sz w:val="28"/>
        </w:rPr>
      </w:pPr>
      <w:bookmarkStart w:id="1188" w:name=""/>
      <w:r>
        <w:rPr>
          <w:rFonts w:ascii="宋体" w:cs="宋体" w:eastAsia="宋体" w:hAnsi="宋体"/>
          <w:sz w:val="28"/>
          <w:spacing w:val="0"/>
          <w:b w:val="on"/>
          <w:i w:val="off"/>
        </w:rPr>
        <w:t>八、结论建议：短期投资建议、长期投资建议</w:t>
      </w:r>
      <w:bookmarkEnd w:id="1188"/>
    </w:p>
    <w:p>
      <w:pPr>
        <w:pageBreakBefore w:val="off"/>
        <w:tabs/>
        <w:wordWrap w:val="on"/>
        <w:spacing w:after="0" w:before="160"/>
        <w:ind w:left="0" w:right="0"/>
        <w:jc w:val="left"/>
        <w:textAlignment w:val="auto"/>
        <w:rPr>
          <w:sz w:val="24"/>
        </w:rPr>
      </w:pPr>
      <w:bookmarkStart w:id="1189" w:name=""/>
      <w:r>
        <w:rPr>
          <w:rFonts w:ascii="宋体" w:cs="宋体" w:eastAsia="宋体" w:hAnsi="宋体"/>
          <w:sz w:val="24"/>
          <w:spacing w:val="0"/>
          <w:b w:val="on"/>
          <w:i w:val="off"/>
        </w:rPr>
        <w:t>1. 短期投资建议（1-3个月）</w:t>
      </w:r>
      <w:bookmarkEnd w:id="1189"/>
    </w:p>
    <w:p>
      <w:pPr>
        <w:pageBreakBefore w:val="off"/>
        <w:numPr>
          <w:ilvl w:val="0"/>
          <w:numId w:val="15"/>
        </w:numPr>
        <w:tabs/>
        <w:wordWrap w:val="on"/>
        <w:spacing w:after="0" w:before="160"/>
        <w:ind w:hanging="440" w:left="440" w:right="0"/>
        <w:jc w:val="left"/>
        <w:textAlignment w:val="auto"/>
        <w:rPr>
          <w:sz w:val="24"/>
        </w:rPr>
      </w:pPr>
      <w:bookmarkStart w:id="1190" w:name=""/>
      <w:r>
        <w:rPr>
          <w:rFonts w:ascii="宋体" w:cs="宋体" w:eastAsia="宋体" w:hAnsi="宋体"/>
          <w:sz w:val="24"/>
          <w:spacing w:val="0"/>
          <w:b w:val="on"/>
          <w:i w:val="off"/>
        </w:rPr>
        <w:t>谨慎观望</w:t>
      </w:r>
      <w:r>
        <w:rPr>
          <w:rFonts w:ascii="宋体" w:cs="宋体" w:eastAsia="宋体" w:hAnsi="宋体"/>
          <w:sz w:val="24"/>
          <w:spacing w:val="0"/>
          <w:b w:val="off"/>
          <w:i w:val="off"/>
        </w:rPr>
        <w:t>：公司短期业绩压力仍大，2026年Q1亏损扩大，经营现金流恶化，股价接近支撑位但缺乏催化剂。</w:t>
      </w:r>
      <w:bookmarkEnd w:id="1190"/>
    </w:p>
    <w:p>
      <w:pPr>
        <w:pageBreakBefore w:val="off"/>
        <w:numPr>
          <w:ilvl w:val="0"/>
          <w:numId w:val="15"/>
        </w:numPr>
        <w:tabs/>
        <w:wordWrap w:val="on"/>
        <w:spacing w:after="0" w:before="160"/>
        <w:ind w:hanging="440" w:left="440" w:right="0"/>
        <w:jc w:val="left"/>
        <w:textAlignment w:val="auto"/>
        <w:rPr>
          <w:sz w:val="24"/>
        </w:rPr>
      </w:pPr>
      <w:bookmarkStart w:id="1191" w:name=""/>
      <w:r>
        <w:rPr>
          <w:rFonts w:ascii="宋体" w:cs="宋体" w:eastAsia="宋体" w:hAnsi="宋体"/>
          <w:sz w:val="24"/>
          <w:spacing w:val="0"/>
          <w:b w:val="on"/>
          <w:i w:val="off"/>
        </w:rPr>
        <w:t>风险提示</w:t>
      </w:r>
      <w:r>
        <w:rPr>
          <w:rFonts w:ascii="宋体" w:cs="宋体" w:eastAsia="宋体" w:hAnsi="宋体"/>
          <w:sz w:val="24"/>
          <w:spacing w:val="0"/>
          <w:b w:val="off"/>
          <w:i w:val="off"/>
        </w:rPr>
        <w:t>：若跌破支撑位（18.84元），可能进一步下跌；若能守住支撑位并放量突破阻力位（20.30元），可能迎来短期反弹。</w:t>
      </w:r>
      <w:bookmarkEnd w:id="1191"/>
    </w:p>
    <w:p>
      <w:pPr>
        <w:pageBreakBefore w:val="off"/>
        <w:numPr>
          <w:ilvl w:val="0"/>
          <w:numId w:val="15"/>
        </w:numPr>
        <w:tabs/>
        <w:wordWrap w:val="on"/>
        <w:spacing w:after="0" w:before="160"/>
        <w:ind w:hanging="440" w:left="440" w:right="0"/>
        <w:jc w:val="left"/>
        <w:textAlignment w:val="auto"/>
        <w:rPr>
          <w:sz w:val="24"/>
        </w:rPr>
      </w:pPr>
      <w:bookmarkStart w:id="1192" w:name=""/>
      <w:r>
        <w:rPr>
          <w:rFonts w:ascii="宋体" w:cs="宋体" w:eastAsia="宋体" w:hAnsi="宋体"/>
          <w:sz w:val="24"/>
          <w:spacing w:val="0"/>
          <w:b w:val="on"/>
          <w:i w:val="off"/>
        </w:rPr>
        <w:t>操作建议</w:t>
      </w:r>
      <w:r>
        <w:rPr>
          <w:rFonts w:ascii="宋体" w:cs="宋体" w:eastAsia="宋体" w:hAnsi="宋体"/>
          <w:sz w:val="24"/>
          <w:spacing w:val="0"/>
          <w:b w:val="off"/>
          <w:i w:val="off"/>
        </w:rPr>
        <w:t>：建议投资者短期谨慎观望，避免追高或抄底，等待业绩改善或公共卫生事件爆发的催化。</w:t>
      </w:r>
      <w:bookmarkEnd w:id="1192"/>
    </w:p>
    <w:p>
      <w:pPr>
        <w:pageBreakBefore w:val="off"/>
        <w:tabs/>
        <w:wordWrap w:val="on"/>
        <w:spacing w:after="0" w:before="160"/>
        <w:ind w:left="0" w:right="0"/>
        <w:jc w:val="left"/>
        <w:textAlignment w:val="auto"/>
        <w:rPr>
          <w:sz w:val="24"/>
        </w:rPr>
      </w:pPr>
      <w:bookmarkStart w:id="1193" w:name=""/>
      <w:r>
        <w:rPr>
          <w:rFonts w:ascii="宋体" w:cs="宋体" w:eastAsia="宋体" w:hAnsi="宋体"/>
          <w:sz w:val="24"/>
          <w:spacing w:val="0"/>
          <w:b w:val="on"/>
          <w:i w:val="off"/>
        </w:rPr>
        <w:t>2. 长期投资建议（1-3年）</w:t>
      </w:r>
      <w:bookmarkEnd w:id="1193"/>
    </w:p>
    <w:p>
      <w:pPr>
        <w:pageBreakBefore w:val="off"/>
        <w:numPr>
          <w:ilvl w:val="0"/>
          <w:numId w:val="16"/>
        </w:numPr>
        <w:tabs/>
        <w:wordWrap w:val="on"/>
        <w:spacing w:after="0" w:before="160"/>
        <w:ind w:hanging="440" w:left="440" w:right="0"/>
        <w:jc w:val="left"/>
        <w:textAlignment w:val="auto"/>
        <w:rPr>
          <w:sz w:val="24"/>
        </w:rPr>
      </w:pPr>
      <w:bookmarkStart w:id="1194" w:name=""/>
      <w:r>
        <w:rPr>
          <w:rFonts w:ascii="宋体" w:cs="宋体" w:eastAsia="宋体" w:hAnsi="宋体"/>
          <w:sz w:val="24"/>
          <w:spacing w:val="0"/>
          <w:b w:val="on"/>
          <w:i w:val="off"/>
        </w:rPr>
        <w:t>战略转型观察期</w:t>
      </w:r>
      <w:r>
        <w:rPr>
          <w:rFonts w:ascii="宋体" w:cs="宋体" w:eastAsia="宋体" w:hAnsi="宋体"/>
          <w:sz w:val="24"/>
          <w:spacing w:val="0"/>
          <w:b w:val="off"/>
          <w:i w:val="off"/>
        </w:rPr>
        <w:t>：公司正从诊断向"诊断+治疗"转型，增持三优生物布局抗体药物研发，但转型周期长且不确定性高。</w:t>
      </w:r>
      <w:bookmarkEnd w:id="1194"/>
    </w:p>
    <w:p>
      <w:pPr>
        <w:pageBreakBefore w:val="off"/>
        <w:numPr>
          <w:ilvl w:val="0"/>
          <w:numId w:val="16"/>
        </w:numPr>
        <w:tabs/>
        <w:wordWrap w:val="on"/>
        <w:spacing w:after="0" w:before="160"/>
        <w:ind w:hanging="440" w:left="440" w:right="0"/>
        <w:jc w:val="left"/>
        <w:textAlignment w:val="auto"/>
        <w:rPr>
          <w:sz w:val="24"/>
        </w:rPr>
      </w:pPr>
      <w:bookmarkStart w:id="1195" w:name=""/>
      <w:r>
        <w:rPr>
          <w:rFonts w:ascii="宋体" w:cs="宋体" w:eastAsia="宋体" w:hAnsi="宋体"/>
          <w:sz w:val="24"/>
          <w:spacing w:val="0"/>
          <w:b w:val="on"/>
          <w:i w:val="off"/>
        </w:rPr>
        <w:t>估值安全边际</w:t>
      </w:r>
      <w:r>
        <w:rPr>
          <w:rFonts w:ascii="宋体" w:cs="宋体" w:eastAsia="宋体" w:hAnsi="宋体"/>
          <w:sz w:val="24"/>
          <w:spacing w:val="0"/>
          <w:b w:val="off"/>
          <w:i w:val="off"/>
        </w:rPr>
        <w:t>：PB约1.13倍，现金储备充足（28.26亿元），具备一定安全边际。</w:t>
      </w:r>
      <w:bookmarkEnd w:id="1195"/>
    </w:p>
    <w:p>
      <w:pPr>
        <w:pageBreakBefore w:val="off"/>
        <w:numPr>
          <w:ilvl w:val="0"/>
          <w:numId w:val="16"/>
        </w:numPr>
        <w:tabs/>
        <w:wordWrap w:val="on"/>
        <w:spacing w:after="0" w:before="160"/>
        <w:ind w:hanging="440" w:left="440" w:right="0"/>
        <w:jc w:val="left"/>
        <w:textAlignment w:val="auto"/>
        <w:rPr>
          <w:sz w:val="24"/>
        </w:rPr>
      </w:pPr>
      <w:bookmarkStart w:id="1196" w:name=""/>
      <w:r>
        <w:rPr>
          <w:rFonts w:ascii="宋体" w:cs="宋体" w:eastAsia="宋体" w:hAnsi="宋体"/>
          <w:sz w:val="24"/>
          <w:spacing w:val="0"/>
          <w:b w:val="on"/>
          <w:i w:val="off"/>
        </w:rPr>
        <w:t>操作建议</w:t>
      </w:r>
      <w:r>
        <w:rPr>
          <w:rFonts w:ascii="宋体" w:cs="宋体" w:eastAsia="宋体" w:hAnsi="宋体"/>
          <w:sz w:val="24"/>
          <w:spacing w:val="0"/>
          <w:b w:val="off"/>
          <w:i w:val="off"/>
        </w:rPr>
        <w:t>：建议投资者长期可考虑分批建仓，关注公司转型进展和海外业务拓展情况，但需设定明确止损点。</w:t>
      </w:r>
      <w:bookmarkEnd w:id="1196"/>
    </w:p>
    <w:p>
      <w:pPr>
        <w:pageBreakBefore w:val="off"/>
        <w:tabs/>
        <w:wordWrap w:val="on"/>
        <w:spacing w:after="0" w:before="160"/>
        <w:ind w:left="0" w:right="0"/>
        <w:jc w:val="left"/>
        <w:textAlignment w:val="auto"/>
        <w:rPr>
          <w:sz w:val="24"/>
        </w:rPr>
      </w:pPr>
      <w:bookmarkStart w:id="1197" w:name=""/>
      <w:r>
        <w:rPr>
          <w:rFonts w:ascii="宋体" w:cs="宋体" w:eastAsia="宋体" w:hAnsi="宋体"/>
          <w:sz w:val="24"/>
          <w:spacing w:val="0"/>
          <w:b w:val="on"/>
          <w:i w:val="off"/>
        </w:rPr>
        <w:t>3. 风险规避建议</w:t>
      </w:r>
      <w:bookmarkEnd w:id="1197"/>
    </w:p>
    <w:p>
      <w:pPr>
        <w:pageBreakBefore w:val="off"/>
        <w:numPr>
          <w:ilvl w:val="0"/>
          <w:numId w:val="17"/>
        </w:numPr>
        <w:tabs/>
        <w:wordWrap w:val="on"/>
        <w:spacing w:after="0" w:before="160"/>
        <w:ind w:hanging="440" w:left="440" w:right="0"/>
        <w:jc w:val="left"/>
        <w:textAlignment w:val="auto"/>
        <w:rPr>
          <w:sz w:val="24"/>
        </w:rPr>
      </w:pPr>
      <w:bookmarkStart w:id="1198" w:name=""/>
      <w:r>
        <w:rPr>
          <w:rFonts w:ascii="宋体" w:cs="宋体" w:eastAsia="宋体" w:hAnsi="宋体"/>
          <w:sz w:val="24"/>
          <w:spacing w:val="0"/>
          <w:b w:val="on"/>
          <w:i w:val="off"/>
        </w:rPr>
        <w:t>密切关注集采政策</w:t>
      </w:r>
      <w:r>
        <w:rPr>
          <w:rFonts w:ascii="宋体" w:cs="宋体" w:eastAsia="宋体" w:hAnsi="宋体"/>
          <w:sz w:val="24"/>
          <w:spacing w:val="0"/>
          <w:b w:val="off"/>
          <w:i w:val="off"/>
        </w:rPr>
        <w:t>：HPV、肝炎等试剂可能被纳入集采，价格进一步下跌风险。</w:t>
      </w:r>
      <w:bookmarkEnd w:id="1198"/>
    </w:p>
    <w:p>
      <w:pPr>
        <w:pageBreakBefore w:val="off"/>
        <w:numPr>
          <w:ilvl w:val="0"/>
          <w:numId w:val="17"/>
        </w:numPr>
        <w:tabs/>
        <w:wordWrap w:val="on"/>
        <w:spacing w:after="0" w:before="160"/>
        <w:ind w:hanging="440" w:left="440" w:right="0"/>
        <w:jc w:val="left"/>
        <w:textAlignment w:val="auto"/>
        <w:rPr>
          <w:sz w:val="24"/>
        </w:rPr>
      </w:pPr>
      <w:bookmarkStart w:id="1199" w:name=""/>
      <w:r>
        <w:rPr>
          <w:rFonts w:ascii="宋体" w:cs="宋体" w:eastAsia="宋体" w:hAnsi="宋体"/>
          <w:sz w:val="24"/>
          <w:spacing w:val="0"/>
          <w:b w:val="on"/>
          <w:i w:val="off"/>
        </w:rPr>
        <w:t>关注现金流状况</w:t>
      </w:r>
      <w:r>
        <w:rPr>
          <w:rFonts w:ascii="宋体" w:cs="宋体" w:eastAsia="宋体" w:hAnsi="宋体"/>
          <w:sz w:val="24"/>
          <w:spacing w:val="0"/>
          <w:b w:val="off"/>
          <w:i w:val="off"/>
        </w:rPr>
        <w:t>：经营现金流持续为负，若无法改善，可能影响公司转型和研发投入。</w:t>
      </w:r>
      <w:bookmarkEnd w:id="1199"/>
    </w:p>
    <w:p>
      <w:pPr>
        <w:pageBreakBefore w:val="off"/>
        <w:numPr>
          <w:ilvl w:val="0"/>
          <w:numId w:val="17"/>
        </w:numPr>
        <w:tabs/>
        <w:wordWrap w:val="on"/>
        <w:spacing w:after="0" w:before="160"/>
        <w:ind w:hanging="440" w:left="440" w:right="0"/>
        <w:jc w:val="left"/>
        <w:textAlignment w:val="auto"/>
        <w:rPr>
          <w:sz w:val="24"/>
        </w:rPr>
      </w:pPr>
      <w:bookmarkStart w:id="1200" w:name=""/>
      <w:r>
        <w:rPr>
          <w:rFonts w:ascii="宋体" w:cs="宋体" w:eastAsia="宋体" w:hAnsi="宋体"/>
          <w:sz w:val="24"/>
          <w:spacing w:val="0"/>
          <w:b w:val="on"/>
          <w:i w:val="off"/>
        </w:rPr>
        <w:t>评估战略转型可行性</w:t>
      </w:r>
      <w:r>
        <w:rPr>
          <w:rFonts w:ascii="宋体" w:cs="宋体" w:eastAsia="宋体" w:hAnsi="宋体"/>
          <w:sz w:val="24"/>
          <w:spacing w:val="0"/>
          <w:b w:val="off"/>
          <w:i w:val="off"/>
        </w:rPr>
        <w:t>：诊断+治疗一体化战略能否成功，取决于抗体药物研发进展和市场接受度。</w:t>
      </w:r>
      <w:bookmarkEnd w:id="1200"/>
    </w:p>
    <w:p>
      <w:pPr>
        <w:pageBreakBefore w:val="off"/>
        <w:tabs/>
        <w:wordWrap w:val="on"/>
        <w:spacing w:after="0" w:before="160"/>
        <w:ind w:left="0" w:right="0"/>
        <w:jc w:val="left"/>
        <w:textAlignment w:val="auto"/>
        <w:rPr>
          <w:sz w:val="28"/>
        </w:rPr>
      </w:pPr>
      <w:bookmarkStart w:id="1201" w:name=""/>
      <w:r>
        <w:rPr>
          <w:rFonts w:ascii="宋体" w:cs="宋体" w:eastAsia="宋体" w:hAnsi="宋体"/>
          <w:sz w:val="28"/>
          <w:spacing w:val="0"/>
          <w:b w:val="on"/>
          <w:i w:val="off"/>
        </w:rPr>
        <w:t>九、投资价值总结</w:t>
      </w:r>
      <w:bookmarkEnd w:id="1201"/>
    </w:p>
    <w:p>
      <w:pPr>
        <w:pageBreakBefore w:val="off"/>
        <w:tabs/>
        <w:wordWrap w:val="on"/>
        <w:spacing w:after="0" w:before="160"/>
        <w:ind w:left="0" w:right="0"/>
        <w:jc w:val="left"/>
        <w:textAlignment w:val="auto"/>
        <w:rPr>
          <w:sz w:val="24"/>
        </w:rPr>
      </w:pPr>
      <w:bookmarkStart w:id="1202" w:name=""/>
      <w:r>
        <w:rPr>
          <w:rFonts w:ascii="宋体" w:cs="宋体" w:eastAsia="宋体" w:hAnsi="宋体"/>
          <w:sz w:val="24"/>
          <w:spacing w:val="0"/>
          <w:b w:val="on"/>
          <w:i w:val="off"/>
        </w:rPr>
        <w:t>之江生物的投资价值主要体现在以下方面</w:t>
      </w:r>
      <w:r>
        <w:rPr>
          <w:rFonts w:ascii="宋体" w:cs="宋体" w:eastAsia="宋体" w:hAnsi="宋体"/>
          <w:sz w:val="24"/>
          <w:spacing w:val="0"/>
          <w:b w:val="off"/>
          <w:i w:val="off"/>
        </w:rPr>
        <w:t>：</w:t>
      </w:r>
      <w:bookmarkEnd w:id="1202"/>
    </w:p>
    <w:p>
      <w:pPr>
        <w:pageBreakBefore w:val="off"/>
        <w:numPr>
          <w:ilvl w:val="0"/>
          <w:numId w:val="18"/>
        </w:numPr>
        <w:tabs/>
        <w:wordWrap w:val="on"/>
        <w:spacing w:after="0" w:before="160"/>
        <w:ind w:hanging="440" w:left="440" w:right="0"/>
        <w:jc w:val="left"/>
        <w:textAlignment w:val="auto"/>
        <w:rPr>
          <w:sz w:val="24"/>
        </w:rPr>
      </w:pPr>
      <w:bookmarkStart w:id="1203" w:name=""/>
      <w:r>
        <w:rPr>
          <w:rFonts w:ascii="宋体" w:cs="宋体" w:eastAsia="宋体" w:hAnsi="宋体"/>
          <w:sz w:val="24"/>
          <w:spacing w:val="0"/>
          <w:b w:val="on"/>
          <w:i w:val="off"/>
        </w:rPr>
        <w:t>现金储备充足</w:t>
      </w:r>
      <w:r>
        <w:rPr>
          <w:rFonts w:ascii="宋体" w:cs="宋体" w:eastAsia="宋体" w:hAnsi="宋体"/>
          <w:sz w:val="24"/>
          <w:spacing w:val="0"/>
          <w:b w:val="off"/>
          <w:i w:val="off"/>
        </w:rPr>
        <w:t>：货币资金+交易性金融资产约28.26亿元，资产负债率仅10.9%，财务风险极低。</w:t>
      </w:r>
      <w:bookmarkEnd w:id="1203"/>
    </w:p>
    <w:p>
      <w:pPr>
        <w:pageBreakBefore w:val="off"/>
        <w:numPr>
          <w:ilvl w:val="0"/>
          <w:numId w:val="18"/>
        </w:numPr>
        <w:tabs/>
        <w:wordWrap w:val="on"/>
        <w:spacing w:after="0" w:before="160"/>
        <w:ind w:hanging="440" w:left="440" w:right="0"/>
        <w:jc w:val="left"/>
        <w:textAlignment w:val="auto"/>
        <w:rPr>
          <w:sz w:val="24"/>
        </w:rPr>
      </w:pPr>
      <w:bookmarkStart w:id="1204" w:name=""/>
      <w:r>
        <w:rPr>
          <w:rFonts w:ascii="宋体" w:cs="宋体" w:eastAsia="宋体" w:hAnsi="宋体"/>
          <w:sz w:val="24"/>
          <w:spacing w:val="0"/>
          <w:b w:val="on"/>
          <w:i w:val="off"/>
        </w:rPr>
        <w:t>突发公共卫生事件应急能力</w:t>
      </w:r>
      <w:r>
        <w:rPr>
          <w:rFonts w:ascii="宋体" w:cs="宋体" w:eastAsia="宋体" w:hAnsi="宋体"/>
          <w:sz w:val="24"/>
          <w:spacing w:val="0"/>
          <w:b w:val="off"/>
          <w:i w:val="off"/>
        </w:rPr>
        <w:t>：唯一四次获得WHO认证的企业，具备快速响应能力。</w:t>
      </w:r>
      <w:bookmarkEnd w:id="1204"/>
    </w:p>
    <w:p>
      <w:pPr>
        <w:pageBreakBefore w:val="off"/>
        <w:numPr>
          <w:ilvl w:val="0"/>
          <w:numId w:val="18"/>
        </w:numPr>
        <w:tabs/>
        <w:wordWrap w:val="on"/>
        <w:spacing w:after="0" w:before="160"/>
        <w:ind w:hanging="440" w:left="440" w:right="0"/>
        <w:jc w:val="left"/>
        <w:textAlignment w:val="auto"/>
        <w:rPr>
          <w:sz w:val="24"/>
        </w:rPr>
      </w:pPr>
      <w:bookmarkStart w:id="1205" w:name=""/>
      <w:r>
        <w:rPr>
          <w:rFonts w:ascii="宋体" w:cs="宋体" w:eastAsia="宋体" w:hAnsi="宋体"/>
          <w:sz w:val="24"/>
          <w:spacing w:val="0"/>
          <w:b w:val="on"/>
          <w:i w:val="off"/>
        </w:rPr>
        <w:t>资质认证完整</w:t>
      </w:r>
      <w:r>
        <w:rPr>
          <w:rFonts w:ascii="宋体" w:cs="宋体" w:eastAsia="宋体" w:hAnsi="宋体"/>
          <w:sz w:val="24"/>
          <w:spacing w:val="0"/>
          <w:b w:val="off"/>
          <w:i w:val="off"/>
        </w:rPr>
        <w:t>：同时具备中国NMPA、欧盟CE、美国FDA EUA等认证，国际化布局完善。</w:t>
      </w:r>
      <w:bookmarkEnd w:id="1205"/>
    </w:p>
    <w:p>
      <w:pPr>
        <w:pageBreakBefore w:val="off"/>
        <w:numPr>
          <w:ilvl w:val="0"/>
          <w:numId w:val="18"/>
        </w:numPr>
        <w:tabs/>
        <w:wordWrap w:val="on"/>
        <w:spacing w:after="0" w:before="160"/>
        <w:ind w:hanging="440" w:left="440" w:right="0"/>
        <w:jc w:val="left"/>
        <w:textAlignment w:val="auto"/>
        <w:rPr>
          <w:sz w:val="24"/>
        </w:rPr>
      </w:pPr>
      <w:bookmarkStart w:id="1206" w:name=""/>
      <w:r>
        <w:rPr>
          <w:rFonts w:ascii="宋体" w:cs="宋体" w:eastAsia="宋体" w:hAnsi="宋体"/>
          <w:sz w:val="24"/>
          <w:spacing w:val="0"/>
          <w:b w:val="on"/>
          <w:i w:val="off"/>
        </w:rPr>
        <w:t>战略转型潜力</w:t>
      </w:r>
      <w:r>
        <w:rPr>
          <w:rFonts w:ascii="宋体" w:cs="宋体" w:eastAsia="宋体" w:hAnsi="宋体"/>
          <w:sz w:val="24"/>
          <w:spacing w:val="0"/>
          <w:b w:val="off"/>
          <w:i w:val="off"/>
        </w:rPr>
        <w:t>：诊断+治疗一体化战略，增持三优生物布局抗体药物研发，长期增长期权。</w:t>
      </w:r>
      <w:bookmarkEnd w:id="1206"/>
    </w:p>
    <w:p>
      <w:pPr>
        <w:pageBreakBefore w:val="off"/>
        <w:tabs/>
        <w:wordWrap w:val="on"/>
        <w:spacing w:after="0" w:before="160"/>
        <w:ind w:left="0" w:right="0"/>
        <w:jc w:val="left"/>
        <w:textAlignment w:val="auto"/>
        <w:rPr>
          <w:sz w:val="24"/>
        </w:rPr>
      </w:pPr>
      <w:bookmarkStart w:id="1207" w:name=""/>
      <w:r>
        <w:rPr>
          <w:rFonts w:ascii="宋体" w:cs="宋体" w:eastAsia="宋体" w:hAnsi="宋体"/>
          <w:sz w:val="24"/>
          <w:spacing w:val="0"/>
          <w:b w:val="on"/>
          <w:i w:val="off"/>
        </w:rPr>
        <w:t>主要风险点</w:t>
      </w:r>
      <w:r>
        <w:rPr>
          <w:rFonts w:ascii="宋体" w:cs="宋体" w:eastAsia="宋体" w:hAnsi="宋体"/>
          <w:sz w:val="24"/>
          <w:spacing w:val="0"/>
          <w:b w:val="off"/>
          <w:i w:val="off"/>
        </w:rPr>
        <w:t>：</w:t>
      </w:r>
      <w:bookmarkEnd w:id="1207"/>
    </w:p>
    <w:p>
      <w:pPr>
        <w:pageBreakBefore w:val="off"/>
        <w:numPr>
          <w:ilvl w:val="0"/>
          <w:numId w:val="19"/>
        </w:numPr>
        <w:tabs/>
        <w:wordWrap w:val="on"/>
        <w:spacing w:after="0" w:before="160"/>
        <w:ind w:hanging="440" w:left="440" w:right="0"/>
        <w:jc w:val="left"/>
        <w:textAlignment w:val="auto"/>
        <w:rPr>
          <w:sz w:val="24"/>
        </w:rPr>
      </w:pPr>
      <w:bookmarkStart w:id="1208" w:name=""/>
      <w:r>
        <w:rPr>
          <w:rFonts w:ascii="宋体" w:cs="宋体" w:eastAsia="宋体" w:hAnsi="宋体"/>
          <w:sz w:val="24"/>
          <w:spacing w:val="0"/>
          <w:b w:val="off"/>
          <w:i w:val="off"/>
        </w:rPr>
        <w:t>连续亏损，经营现金流为负，短期业绩压力大。</w:t>
      </w:r>
      <w:bookmarkEnd w:id="1208"/>
    </w:p>
    <w:p>
      <w:pPr>
        <w:pageBreakBefore w:val="off"/>
        <w:numPr>
          <w:ilvl w:val="0"/>
          <w:numId w:val="19"/>
        </w:numPr>
        <w:tabs/>
        <w:wordWrap w:val="on"/>
        <w:spacing w:after="0" w:before="160"/>
        <w:ind w:hanging="440" w:left="440" w:right="0"/>
        <w:jc w:val="left"/>
        <w:textAlignment w:val="auto"/>
        <w:rPr>
          <w:sz w:val="24"/>
        </w:rPr>
      </w:pPr>
      <w:bookmarkStart w:id="1209" w:name=""/>
      <w:r>
        <w:rPr>
          <w:rFonts w:ascii="宋体" w:cs="宋体" w:eastAsia="宋体" w:hAnsi="宋体"/>
          <w:sz w:val="24"/>
          <w:spacing w:val="0"/>
          <w:b w:val="off"/>
          <w:i w:val="off"/>
        </w:rPr>
        <w:t>仪器业务失败，研发投入减少，技术壁垒可能被削弱。</w:t>
      </w:r>
      <w:bookmarkEnd w:id="1209"/>
    </w:p>
    <w:p>
      <w:pPr>
        <w:pageBreakBefore w:val="off"/>
        <w:numPr>
          <w:ilvl w:val="0"/>
          <w:numId w:val="19"/>
        </w:numPr>
        <w:tabs/>
        <w:wordWrap w:val="on"/>
        <w:spacing w:after="0" w:before="160"/>
        <w:ind w:hanging="440" w:left="440" w:right="0"/>
        <w:jc w:val="left"/>
        <w:textAlignment w:val="auto"/>
        <w:rPr>
          <w:sz w:val="24"/>
        </w:rPr>
      </w:pPr>
      <w:bookmarkStart w:id="1210" w:name=""/>
      <w:r>
        <w:rPr>
          <w:rFonts w:ascii="宋体" w:cs="宋体" w:eastAsia="宋体" w:hAnsi="宋体"/>
          <w:sz w:val="24"/>
          <w:spacing w:val="0"/>
          <w:b w:val="off"/>
          <w:i w:val="off"/>
        </w:rPr>
        <w:t>集采政策持续执行，试剂价格进一步下跌风险。</w:t>
      </w:r>
      <w:bookmarkEnd w:id="1210"/>
    </w:p>
    <w:p>
      <w:pPr>
        <w:pageBreakBefore w:val="off"/>
        <w:numPr>
          <w:ilvl w:val="0"/>
          <w:numId w:val="19"/>
        </w:numPr>
        <w:tabs/>
        <w:wordWrap w:val="on"/>
        <w:spacing w:after="0" w:before="160"/>
        <w:ind w:hanging="440" w:left="440" w:right="0"/>
        <w:jc w:val="left"/>
        <w:textAlignment w:val="auto"/>
        <w:rPr>
          <w:sz w:val="24"/>
        </w:rPr>
      </w:pPr>
      <w:bookmarkStart w:id="1211" w:name=""/>
      <w:r>
        <w:rPr>
          <w:rFonts w:ascii="宋体" w:cs="宋体" w:eastAsia="宋体" w:hAnsi="宋体"/>
          <w:sz w:val="24"/>
          <w:spacing w:val="0"/>
          <w:b w:val="off"/>
          <w:i w:val="off"/>
        </w:rPr>
        <w:t>海外拓展仍处早期，收入占比低且增长缓慢。</w:t>
      </w:r>
      <w:bookmarkEnd w:id="1211"/>
    </w:p>
    <w:p>
      <w:pPr>
        <w:pageBreakBefore w:val="off"/>
        <w:tabs/>
        <w:wordWrap w:val="on"/>
        <w:spacing w:after="0" w:before="160"/>
        <w:ind w:left="0" w:right="0"/>
        <w:jc w:val="left"/>
        <w:textAlignment w:val="auto"/>
        <w:rPr>
          <w:sz w:val="24"/>
        </w:rPr>
      </w:pPr>
      <w:bookmarkStart w:id="1212" w:name=""/>
      <w:r>
        <w:rPr>
          <w:rFonts w:ascii="宋体" w:cs="宋体" w:eastAsia="宋体" w:hAnsi="宋体"/>
          <w:sz w:val="24"/>
          <w:spacing w:val="0"/>
          <w:b w:val="on"/>
          <w:i w:val="off"/>
        </w:rPr>
        <w:t>综合评估</w:t>
      </w:r>
      <w:r>
        <w:rPr>
          <w:rFonts w:ascii="宋体" w:cs="宋体" w:eastAsia="宋体" w:hAnsi="宋体"/>
          <w:sz w:val="24"/>
          <w:spacing w:val="0"/>
          <w:b w:val="off"/>
          <w:i w:val="off"/>
        </w:rPr>
        <w:t>：之江生物当前估值以现金资产支撑为主，PB约1.13倍，具备一定安全边际，但下行空间有限。公司正从诊断向"诊断+治疗"转型，但转型周期长且不确定性高。建议投资者短期谨慎观望，长期可考虑分批建仓，但需密切关注公司业绩改善和战略转型进展。</w:t>
      </w:r>
      <w:bookmarkEnd w:id="1212"/>
    </w:p>
    <w:p>
      <w:pPr>
        <w:pageBreakBefore w:val="off"/>
        <w:tabs/>
        <w:wordWrap w:val="on"/>
        <w:spacing w:after="0" w:before="160"/>
        <w:ind w:left="0" w:right="0"/>
        <w:jc w:val="left"/>
        <w:textAlignment w:val="auto"/>
        <w:rPr>
          <w:sz w:val="24"/>
        </w:rPr>
      </w:pPr>
      <w:bookmarkStart w:id="1213" w:name=""/>
      <w:r>
        <w:rPr>
          <w:rFonts w:ascii="宋体" w:cs="宋体" w:eastAsia="宋体" w:hAnsi="宋体"/>
          <w:sz w:val="24"/>
          <w:spacing w:val="0"/>
          <w:b w:val="on"/>
          <w:i w:val="off"/>
        </w:rPr>
        <w:t>风险提示</w:t>
      </w:r>
      <w:r>
        <w:rPr>
          <w:rFonts w:ascii="宋体" w:cs="宋体" w:eastAsia="宋体" w:hAnsi="宋体"/>
          <w:sz w:val="24"/>
          <w:spacing w:val="0"/>
          <w:b w:val="off"/>
          <w:i w:val="off"/>
        </w:rPr>
        <w:t>：本报告基于公开信息和合理假设，不构成投资建议。投资者应自行评估风险，并根据自身风险承受能力做出投资决策。</w:t>
      </w:r>
      <w:bookmarkEnd w:id="1213"/>
    </w:p>
    <w:p>
      <w:pPr>
        <w:pageBreakBefore w:val="off"/>
        <w:tabs/>
        <w:wordWrap w:val="on"/>
        <w:spacing w:after="0" w:before="160"/>
        <w:ind w:left="0" w:right="0"/>
        <w:jc w:val="left"/>
        <w:textAlignment w:val="auto"/>
        <w:rPr>
          <w:sz w:val="28"/>
        </w:rPr>
      </w:pPr>
      <w:bookmarkStart w:id="1214" w:name=""/>
      <w:r>
        <w:rPr>
          <w:rFonts w:ascii="宋体" w:cs="宋体" w:eastAsia="宋体" w:hAnsi="宋体"/>
          <w:sz w:val="28"/>
          <w:spacing w:val="0"/>
          <w:b w:val="on"/>
          <w:i w:val="off"/>
        </w:rPr>
        <w:t>参考来源</w:t>
      </w:r>
      <w:bookmarkEnd w:id="1214"/>
    </w:p>
    <w:p>
      <w:pPr>
        <w:pageBreakBefore w:val="off"/>
        <w:tabs/>
        <w:wordWrap w:val="on"/>
        <w:spacing w:after="0" w:before="160"/>
        <w:ind w:left="0" w:right="0"/>
        <w:jc w:val="left"/>
        <w:textAlignment w:val="auto"/>
        <w:rPr>
          <w:sz w:val="24"/>
        </w:rPr>
      </w:pPr>
      <w:bookmarkStart w:id="1215" w:name=""/>
      <w:r>
        <w:rPr>
          <w:rFonts w:ascii="宋体" w:cs="宋体" w:eastAsia="宋体" w:hAnsi="宋体"/>
          <w:sz w:val="24"/>
          <w:spacing w:val="0"/>
          <w:b w:val="off"/>
          <w:i w:val="off"/>
        </w:rPr>
        <w:t>[1]上海之江生物科技股份有限公司2025年年度报告</w:t>
      </w:r>
      <w:bookmarkEnd w:id="1215"/>
    </w:p>
    <w:p>
      <w:pPr>
        <w:pageBreakBefore w:val="off"/>
        <w:tabs/>
        <w:wordWrap w:val="on"/>
        <w:spacing w:after="0" w:before="160"/>
        <w:ind w:left="0" w:right="0"/>
        <w:jc w:val="left"/>
        <w:textAlignment w:val="auto"/>
        <w:rPr>
          <w:sz w:val="24"/>
        </w:rPr>
      </w:pPr>
      <w:bookmarkStart w:id="1216" w:name=""/>
      <w:r>
        <w:rPr>
          <w:rFonts w:ascii="宋体" w:cs="宋体" w:eastAsia="宋体" w:hAnsi="宋体"/>
          <w:sz w:val="24"/>
          <w:spacing w:val="0"/>
          <w:b w:val="off"/>
          <w:i w:val="off"/>
        </w:rPr>
        <w:t>https://static.sse.com.cn/disclosure/listedinfo/announcement/c/new/2026-04-24/688317_20260424_H2U5.pdf</w:t>
      </w:r>
      <w:bookmarkEnd w:id="1216"/>
    </w:p>
    <w:p>
      <w:pPr>
        <w:pageBreakBefore w:val="off"/>
        <w:tabs/>
        <w:wordWrap w:val="on"/>
        <w:spacing w:after="0" w:before="160"/>
        <w:ind w:left="0" w:right="0"/>
        <w:jc w:val="left"/>
        <w:textAlignment w:val="auto"/>
        <w:rPr>
          <w:sz w:val="24"/>
        </w:rPr>
      </w:pPr>
      <w:bookmarkStart w:id="1217" w:name=""/>
      <w:r>
        <w:rPr>
          <w:rFonts w:ascii="宋体" w:cs="宋体" w:eastAsia="宋体" w:hAnsi="宋体"/>
          <w:sz w:val="24"/>
          <w:spacing w:val="0"/>
          <w:b w:val="off"/>
          <w:i w:val="off"/>
        </w:rPr>
        <w:t>[2]上海之江生物科技股份有限公司 - 之江生物 - 爱企查</w:t>
      </w:r>
      <w:bookmarkEnd w:id="1217"/>
    </w:p>
    <w:p>
      <w:pPr>
        <w:pageBreakBefore w:val="off"/>
        <w:tabs/>
        <w:wordWrap w:val="on"/>
        <w:spacing w:after="0" w:before="160"/>
        <w:ind w:left="0" w:right="0"/>
        <w:jc w:val="left"/>
        <w:textAlignment w:val="auto"/>
        <w:rPr>
          <w:sz w:val="24"/>
        </w:rPr>
      </w:pPr>
      <w:bookmarkStart w:id="1218" w:name=""/>
      <w:r>
        <w:rPr>
          <w:rFonts w:ascii="宋体" w:cs="宋体" w:eastAsia="宋体" w:hAnsi="宋体"/>
          <w:sz w:val="24"/>
          <w:spacing w:val="0"/>
          <w:b w:val="off"/>
          <w:i w:val="off"/>
        </w:rPr>
        <w:t>https://aiqicha.baidu.com/company_detail_31677431929829</w:t>
      </w:r>
      <w:bookmarkEnd w:id="1218"/>
    </w:p>
    <w:p>
      <w:pPr>
        <w:pageBreakBefore w:val="off"/>
        <w:tabs/>
        <w:wordWrap w:val="on"/>
        <w:spacing w:after="0" w:before="160"/>
        <w:ind w:left="0" w:right="0"/>
        <w:jc w:val="left"/>
        <w:textAlignment w:val="auto"/>
        <w:rPr>
          <w:sz w:val="24"/>
        </w:rPr>
      </w:pPr>
      <w:bookmarkStart w:id="1219" w:name=""/>
      <w:r>
        <w:rPr>
          <w:rFonts w:ascii="宋体" w:cs="宋体" w:eastAsia="宋体" w:hAnsi="宋体"/>
          <w:sz w:val="24"/>
          <w:spacing w:val="0"/>
          <w:b w:val="off"/>
          <w:i w:val="off"/>
        </w:rPr>
        <w:t>[3]上海之江生物科技股份有限公司2025年半年度报告</w:t>
      </w:r>
      <w:bookmarkEnd w:id="1219"/>
    </w:p>
    <w:p>
      <w:pPr>
        <w:pageBreakBefore w:val="off"/>
        <w:tabs/>
        <w:wordWrap w:val="on"/>
        <w:spacing w:after="0" w:before="160"/>
        <w:ind w:left="0" w:right="0"/>
        <w:jc w:val="left"/>
        <w:textAlignment w:val="auto"/>
        <w:rPr>
          <w:sz w:val="24"/>
        </w:rPr>
      </w:pPr>
      <w:bookmarkStart w:id="1220" w:name=""/>
      <w:r>
        <w:rPr>
          <w:rFonts w:ascii="宋体" w:cs="宋体" w:eastAsia="宋体" w:hAnsi="宋体"/>
          <w:sz w:val="24"/>
          <w:spacing w:val="0"/>
          <w:b w:val="off"/>
          <w:i w:val="off"/>
        </w:rPr>
        <w:t>https://static.sse.com.cn/disclosure/listedinfo/announcement/c/new/2025-08-29/688317_20250829_63WL.pdf</w:t>
      </w:r>
      <w:bookmarkEnd w:id="1220"/>
    </w:p>
    <w:p>
      <w:pPr>
        <w:pageBreakBefore w:val="off"/>
        <w:tabs/>
        <w:wordWrap w:val="on"/>
        <w:spacing w:after="0" w:before="160"/>
        <w:ind w:left="0" w:right="0"/>
        <w:jc w:val="left"/>
        <w:textAlignment w:val="auto"/>
        <w:rPr>
          <w:sz w:val="24"/>
        </w:rPr>
      </w:pPr>
      <w:bookmarkStart w:id="1221" w:name=""/>
      <w:r>
        <w:rPr>
          <w:rFonts w:ascii="宋体" w:cs="宋体" w:eastAsia="宋体" w:hAnsi="宋体"/>
          <w:sz w:val="24"/>
          <w:spacing w:val="0"/>
          <w:b w:val="off"/>
          <w:i w:val="off"/>
        </w:rPr>
        <w:t>[4]之江生物(688317)-千股千评-行情中心-证券之星</w:t>
      </w:r>
      <w:bookmarkEnd w:id="1221"/>
    </w:p>
    <w:p>
      <w:pPr>
        <w:pageBreakBefore w:val="off"/>
        <w:tabs/>
        <w:wordWrap w:val="on"/>
        <w:spacing w:after="0" w:before="160"/>
        <w:ind w:left="0" w:right="0"/>
        <w:jc w:val="left"/>
        <w:textAlignment w:val="auto"/>
        <w:rPr>
          <w:sz w:val="24"/>
        </w:rPr>
      </w:pPr>
      <w:bookmarkStart w:id="1222" w:name=""/>
      <w:r>
        <w:rPr>
          <w:rFonts w:ascii="宋体" w:cs="宋体" w:eastAsia="宋体" w:hAnsi="宋体"/>
          <w:sz w:val="24"/>
          <w:spacing w:val="0"/>
          <w:b w:val="off"/>
          <w:i w:val="off"/>
        </w:rPr>
        <w:t>http://quote.stockstar.com/Comment/Eval/688317</w:t>
      </w:r>
      <w:bookmarkEnd w:id="1222"/>
    </w:p>
    <w:p>
      <w:pPr>
        <w:pageBreakBefore w:val="off"/>
        <w:tabs/>
        <w:wordWrap w:val="on"/>
        <w:spacing w:after="0" w:before="160"/>
        <w:ind w:left="0" w:right="0"/>
        <w:jc w:val="left"/>
        <w:textAlignment w:val="auto"/>
        <w:rPr>
          <w:sz w:val="24"/>
        </w:rPr>
      </w:pPr>
      <w:bookmarkStart w:id="1223" w:name=""/>
      <w:r>
        <w:rPr>
          <w:rFonts w:ascii="宋体" w:cs="宋体" w:eastAsia="宋体" w:hAnsi="宋体"/>
          <w:sz w:val="24"/>
          <w:spacing w:val="0"/>
          <w:b w:val="off"/>
          <w:i w:val="off"/>
        </w:rPr>
        <w:t>[5]上海之江生物科技股份有限公司2026年第一季度报告</w:t>
      </w:r>
      <w:bookmarkEnd w:id="1223"/>
    </w:p>
    <w:p>
      <w:pPr>
        <w:pageBreakBefore w:val="off"/>
        <w:tabs/>
        <w:wordWrap w:val="on"/>
        <w:spacing w:after="0" w:before="160"/>
        <w:ind w:left="0" w:right="0"/>
        <w:jc w:val="left"/>
        <w:textAlignment w:val="auto"/>
        <w:rPr>
          <w:sz w:val="24"/>
        </w:rPr>
      </w:pPr>
      <w:bookmarkStart w:id="1224" w:name=""/>
      <w:r>
        <w:rPr>
          <w:rFonts w:ascii="宋体" w:cs="宋体" w:eastAsia="宋体" w:hAnsi="宋体"/>
          <w:sz w:val="24"/>
          <w:spacing w:val="0"/>
          <w:b w:val="off"/>
          <w:i w:val="off"/>
        </w:rPr>
        <w:t>https://static.sse.com.cn/disclosure/listedinfo/announcement/c/new/2026-04-30/688317_20260430_JM6M.pdf</w:t>
      </w:r>
      <w:bookmarkEnd w:id="1224"/>
    </w:p>
    <w:p>
      <w:pPr>
        <w:pageBreakBefore w:val="off"/>
        <w:tabs/>
        <w:wordWrap w:val="on"/>
        <w:spacing w:after="0" w:before="160"/>
        <w:ind w:left="0" w:right="0"/>
        <w:jc w:val="left"/>
        <w:textAlignment w:val="auto"/>
        <w:rPr>
          <w:sz w:val="24"/>
        </w:rPr>
      </w:pPr>
      <w:bookmarkStart w:id="1225" w:name=""/>
      <w:r>
        <w:rPr>
          <w:rFonts w:ascii="宋体" w:cs="宋体" w:eastAsia="宋体" w:hAnsi="宋体"/>
          <w:sz w:val="24"/>
          <w:spacing w:val="0"/>
          <w:b w:val="off"/>
          <w:i w:val="off"/>
        </w:rPr>
        <w:t>[6]之江生物去年营收1.25亿元，已连续三年营收下滑、净利亏损 _ 东方财富网</w:t>
      </w:r>
      <w:bookmarkEnd w:id="1225"/>
    </w:p>
    <w:p>
      <w:pPr>
        <w:pageBreakBefore w:val="off"/>
        <w:tabs/>
        <w:wordWrap w:val="on"/>
        <w:spacing w:after="0" w:before="160"/>
        <w:ind w:left="0" w:right="0"/>
        <w:jc w:val="left"/>
        <w:textAlignment w:val="auto"/>
        <w:rPr>
          <w:sz w:val="24"/>
        </w:rPr>
      </w:pPr>
      <w:bookmarkStart w:id="1226" w:name=""/>
      <w:r>
        <w:rPr>
          <w:rFonts w:ascii="宋体" w:cs="宋体" w:eastAsia="宋体" w:hAnsi="宋体"/>
          <w:sz w:val="24"/>
          <w:spacing w:val="0"/>
          <w:b w:val="off"/>
          <w:i w:val="off"/>
        </w:rPr>
        <w:t>https://finance.eastmoney.com/a/202603023658717770.html</w:t>
      </w:r>
      <w:bookmarkEnd w:id="1226"/>
    </w:p>
    <w:p>
      <w:pPr>
        <w:pageBreakBefore w:val="off"/>
        <w:tabs/>
        <w:wordWrap w:val="on"/>
        <w:spacing w:after="0" w:before="160"/>
        <w:ind w:left="0" w:right="0"/>
        <w:jc w:val="left"/>
        <w:textAlignment w:val="auto"/>
        <w:rPr>
          <w:sz w:val="24"/>
        </w:rPr>
      </w:pPr>
      <w:bookmarkStart w:id="1227" w:name=""/>
      <w:r>
        <w:rPr>
          <w:rFonts w:ascii="宋体" w:cs="宋体" w:eastAsia="宋体" w:hAnsi="宋体"/>
          <w:sz w:val="24"/>
          <w:spacing w:val="0"/>
          <w:b w:val="off"/>
          <w:i w:val="off"/>
        </w:rPr>
        <w:t>[7]之江生物股票_数据_资料_信息 — 东方财富网</w:t>
      </w:r>
      <w:bookmarkEnd w:id="1227"/>
    </w:p>
    <w:p>
      <w:pPr>
        <w:pageBreakBefore w:val="off"/>
        <w:tabs/>
        <w:wordWrap w:val="on"/>
        <w:spacing w:after="0" w:before="160"/>
        <w:ind w:left="0" w:right="0"/>
        <w:jc w:val="left"/>
        <w:textAlignment w:val="auto"/>
        <w:rPr>
          <w:sz w:val="24"/>
        </w:rPr>
      </w:pPr>
      <w:bookmarkStart w:id="1228" w:name=""/>
      <w:r>
        <w:rPr>
          <w:rFonts w:ascii="宋体" w:cs="宋体" w:eastAsia="宋体" w:hAnsi="宋体"/>
          <w:sz w:val="24"/>
          <w:spacing w:val="0"/>
          <w:b w:val="off"/>
          <w:i w:val="off"/>
        </w:rPr>
        <w:t>https://data.eastmoney.com/stockdata/688317.html</w:t>
      </w:r>
      <w:bookmarkEnd w:id="1228"/>
    </w:p>
    <w:p>
      <w:pPr>
        <w:pageBreakBefore w:val="off"/>
        <w:tabs/>
        <w:wordWrap w:val="on"/>
        <w:spacing w:after="0" w:before="160"/>
        <w:ind w:left="0" w:right="0"/>
        <w:jc w:val="left"/>
        <w:textAlignment w:val="auto"/>
        <w:rPr>
          <w:sz w:val="24"/>
        </w:rPr>
      </w:pPr>
      <w:bookmarkStart w:id="1229" w:name=""/>
      <w:r>
        <w:rPr>
          <w:rFonts w:ascii="宋体" w:cs="宋体" w:eastAsia="宋体" w:hAnsi="宋体"/>
          <w:sz w:val="24"/>
          <w:spacing w:val="0"/>
          <w:b w:val="off"/>
          <w:i w:val="off"/>
        </w:rPr>
        <w:t>[8]关于之江</w:t>
      </w:r>
      <w:bookmarkEnd w:id="1229"/>
    </w:p>
    <w:p>
      <w:pPr>
        <w:pageBreakBefore w:val="off"/>
        <w:tabs/>
        <w:wordWrap w:val="on"/>
        <w:spacing w:after="0" w:before="160"/>
        <w:ind w:left="0" w:right="0"/>
        <w:jc w:val="left"/>
        <w:textAlignment w:val="auto"/>
        <w:rPr>
          <w:sz w:val="24"/>
        </w:rPr>
      </w:pPr>
      <w:bookmarkStart w:id="1230" w:name=""/>
      <w:r>
        <w:rPr>
          <w:rFonts w:ascii="宋体" w:cs="宋体" w:eastAsia="宋体" w:hAnsi="宋体"/>
          <w:sz w:val="24"/>
          <w:spacing w:val="0"/>
          <w:b w:val="off"/>
          <w:i w:val="off"/>
        </w:rPr>
        <w:t>https://www.liferiver.com.cn/aboutUs.html</w:t>
      </w:r>
      <w:bookmarkEnd w:id="1230"/>
    </w:p>
    <w:p>
      <w:pPr>
        <w:pageBreakBefore w:val="off"/>
        <w:tabs/>
        <w:wordWrap w:val="on"/>
        <w:spacing w:after="0" w:before="160"/>
        <w:ind w:left="0" w:right="0"/>
        <w:jc w:val="left"/>
        <w:textAlignment w:val="auto"/>
        <w:rPr>
          <w:sz w:val="24"/>
        </w:rPr>
      </w:pPr>
      <w:bookmarkStart w:id="1231" w:name=""/>
      <w:r>
        <w:rPr>
          <w:rFonts w:ascii="宋体" w:cs="宋体" w:eastAsia="宋体" w:hAnsi="宋体"/>
          <w:sz w:val="24"/>
          <w:spacing w:val="0"/>
          <w:b w:val="off"/>
          <w:i w:val="off"/>
        </w:rPr>
        <w:t>[9]之江生物(688317.SH)经营分析-PC_HSF10资料</w:t>
      </w:r>
      <w:bookmarkEnd w:id="1231"/>
    </w:p>
    <w:p>
      <w:pPr>
        <w:pageBreakBefore w:val="off"/>
        <w:tabs/>
        <w:wordWrap w:val="on"/>
        <w:spacing w:after="0" w:before="160"/>
        <w:ind w:left="0" w:right="0"/>
        <w:jc w:val="left"/>
        <w:textAlignment w:val="auto"/>
        <w:rPr>
          <w:sz w:val="24"/>
        </w:rPr>
      </w:pPr>
      <w:bookmarkStart w:id="1232" w:name=""/>
      <w:r>
        <w:rPr>
          <w:rFonts w:ascii="宋体" w:cs="宋体" w:eastAsia="宋体" w:hAnsi="宋体"/>
          <w:sz w:val="24"/>
          <w:spacing w:val="0"/>
          <w:b w:val="off"/>
          <w:i w:val="off"/>
        </w:rPr>
        <w:t>http://emweb.securities.eastmoney.com/BusinessAnalysis/Index?code=SH688317&amp;type=web</w:t>
      </w:r>
      <w:bookmarkEnd w:id="1232"/>
    </w:p>
    <w:p>
      <w:pPr>
        <w:pageBreakBefore w:val="off"/>
        <w:tabs/>
        <w:wordWrap w:val="on"/>
        <w:spacing w:after="0" w:before="160"/>
        <w:ind w:left="0" w:right="0"/>
        <w:jc w:val="left"/>
        <w:textAlignment w:val="auto"/>
        <w:rPr>
          <w:sz w:val="24"/>
        </w:rPr>
      </w:pPr>
      <w:bookmarkStart w:id="1233" w:name=""/>
      <w:r>
        <w:rPr>
          <w:rFonts w:ascii="宋体" w:cs="宋体" w:eastAsia="宋体" w:hAnsi="宋体"/>
          <w:sz w:val="24"/>
          <w:spacing w:val="0"/>
          <w:b w:val="off"/>
          <w:i w:val="off"/>
        </w:rPr>
        <w:t>[10]上海之江生物科技股份有限公司深度解析_百度文库</w:t>
      </w:r>
      <w:bookmarkEnd w:id="1233"/>
    </w:p>
    <w:p>
      <w:pPr>
        <w:pageBreakBefore w:val="off"/>
        <w:tabs/>
        <w:wordWrap w:val="on"/>
        <w:spacing w:after="0" w:before="160"/>
        <w:ind w:left="0" w:right="0"/>
        <w:jc w:val="left"/>
        <w:textAlignment w:val="auto"/>
        <w:rPr>
          <w:sz w:val="24"/>
        </w:rPr>
      </w:pPr>
      <w:bookmarkStart w:id="1234" w:name=""/>
      <w:r>
        <w:rPr>
          <w:rFonts w:ascii="宋体" w:cs="宋体" w:eastAsia="宋体" w:hAnsi="宋体"/>
          <w:sz w:val="24"/>
          <w:spacing w:val="0"/>
          <w:b w:val="off"/>
          <w:i w:val="off"/>
        </w:rPr>
        <w:t>https://wenku.baidu.com/view/ccd5f91d06020740be1e650e52ea551811a6c945.html</w:t>
      </w:r>
      <w:bookmarkEnd w:id="1234"/>
    </w:p>
    <w:p>
      <w:pPr>
        <w:pageBreakBefore w:val="off"/>
        <w:tabs/>
        <w:wordWrap w:val="on"/>
        <w:spacing w:after="0" w:before="160"/>
        <w:ind w:left="0" w:right="0"/>
        <w:jc w:val="left"/>
        <w:textAlignment w:val="auto"/>
        <w:rPr>
          <w:sz w:val="24"/>
        </w:rPr>
      </w:pPr>
      <w:bookmarkStart w:id="1235" w:name=""/>
      <w:r>
        <w:rPr>
          <w:rFonts w:ascii="宋体" w:cs="宋体" w:eastAsia="宋体" w:hAnsi="宋体"/>
          <w:sz w:val="24"/>
          <w:spacing w:val="0"/>
          <w:b w:val="off"/>
          <w:i w:val="off"/>
        </w:rPr>
        <w:t>[11]Multicenter feasibility study to assess external quality panels for molecular diagnostics for tuberculosis in China</w:t>
      </w:r>
      <w:bookmarkEnd w:id="1235"/>
    </w:p>
    <w:p>
      <w:pPr>
        <w:pageBreakBefore w:val="off"/>
        <w:tabs/>
        <w:wordWrap w:val="on"/>
        <w:spacing w:after="0" w:before="160"/>
        <w:ind w:left="0" w:right="0"/>
        <w:jc w:val="left"/>
        <w:textAlignment w:val="auto"/>
        <w:rPr>
          <w:sz w:val="24"/>
        </w:rPr>
      </w:pPr>
      <w:bookmarkStart w:id="1236" w:name=""/>
      <w:r>
        <w:rPr>
          <w:rFonts w:ascii="宋体" w:cs="宋体" w:eastAsia="宋体" w:hAnsi="宋体"/>
          <w:sz w:val="24"/>
          <w:spacing w:val="0"/>
          <w:b w:val="off"/>
          <w:i w:val="off"/>
        </w:rPr>
        <w:t>https://link.springer.com/content/pdf/10.1007/s10096-019-03730-9.pdf</w:t>
      </w:r>
      <w:bookmarkEnd w:id="1236"/>
    </w:p>
    <w:p>
      <w:pPr>
        <w:pageBreakBefore w:val="off"/>
        <w:tabs/>
        <w:wordWrap w:val="on"/>
        <w:spacing w:after="0" w:before="160"/>
        <w:ind w:left="0" w:right="0"/>
        <w:jc w:val="left"/>
        <w:textAlignment w:val="auto"/>
        <w:rPr>
          <w:sz w:val="24"/>
        </w:rPr>
      </w:pPr>
      <w:bookmarkStart w:id="1237" w:name=""/>
      <w:r>
        <w:rPr>
          <w:rFonts w:ascii="宋体" w:cs="宋体" w:eastAsia="宋体" w:hAnsi="宋体"/>
          <w:sz w:val="24"/>
          <w:spacing w:val="0"/>
          <w:b w:val="off"/>
          <w:i w:val="off"/>
        </w:rPr>
        <w:t>[12]之江生物: 之江生物：2025年度“提质增效重回报”行动方案年度评估报告暨2026年度“提质增效重回报”行动方案_股票频道_证券之星</w:t>
      </w:r>
      <w:bookmarkEnd w:id="1237"/>
    </w:p>
    <w:p>
      <w:pPr>
        <w:pageBreakBefore w:val="off"/>
        <w:tabs/>
        <w:wordWrap w:val="on"/>
        <w:spacing w:after="0" w:before="160"/>
        <w:ind w:left="0" w:right="0"/>
        <w:jc w:val="left"/>
        <w:textAlignment w:val="auto"/>
        <w:rPr>
          <w:sz w:val="24"/>
        </w:rPr>
      </w:pPr>
      <w:bookmarkStart w:id="1238" w:name=""/>
      <w:r>
        <w:rPr>
          <w:rFonts w:ascii="宋体" w:cs="宋体" w:eastAsia="宋体" w:hAnsi="宋体"/>
          <w:sz w:val="24"/>
          <w:spacing w:val="0"/>
          <w:b w:val="off"/>
          <w:i w:val="off"/>
        </w:rPr>
        <w:t>https://stock.stockstar.com/notice/SN2026042300061945.shtml</w:t>
      </w:r>
      <w:bookmarkEnd w:id="1238"/>
    </w:p>
    <w:p>
      <w:pPr>
        <w:pageBreakBefore w:val="off"/>
        <w:tabs/>
        <w:wordWrap w:val="on"/>
        <w:spacing w:after="0" w:before="160"/>
        <w:ind w:left="0" w:right="0"/>
        <w:jc w:val="left"/>
        <w:textAlignment w:val="auto"/>
        <w:rPr>
          <w:sz w:val="24"/>
        </w:rPr>
      </w:pPr>
      <w:bookmarkStart w:id="1239" w:name=""/>
      <w:r>
        <w:rPr>
          <w:rFonts w:ascii="宋体" w:cs="宋体" w:eastAsia="宋体" w:hAnsi="宋体"/>
          <w:sz w:val="24"/>
          <w:spacing w:val="0"/>
          <w:b w:val="off"/>
          <w:i w:val="off"/>
        </w:rPr>
        <w:t>[13]之江生物2025年营收1.25亿元同比降30.13%|净利率|公司股东_网易订阅</w:t>
      </w:r>
      <w:bookmarkEnd w:id="1239"/>
    </w:p>
    <w:p>
      <w:pPr>
        <w:pageBreakBefore w:val="off"/>
        <w:tabs/>
        <w:wordWrap w:val="on"/>
        <w:spacing w:after="0" w:before="160"/>
        <w:ind w:left="0" w:right="0"/>
        <w:jc w:val="left"/>
        <w:textAlignment w:val="auto"/>
        <w:rPr>
          <w:sz w:val="24"/>
        </w:rPr>
      </w:pPr>
      <w:bookmarkStart w:id="1240" w:name=""/>
      <w:r>
        <w:rPr>
          <w:rFonts w:ascii="宋体" w:cs="宋体" w:eastAsia="宋体" w:hAnsi="宋体"/>
          <w:sz w:val="24"/>
          <w:spacing w:val="0"/>
          <w:b w:val="off"/>
          <w:i w:val="off"/>
        </w:rPr>
        <w:t>https://www.163.com/dy/article/KR7NIRGV05568W0A.html</w:t>
      </w:r>
      <w:bookmarkEnd w:id="1240"/>
    </w:p>
    <w:p>
      <w:pPr>
        <w:pageBreakBefore w:val="off"/>
        <w:tabs/>
        <w:wordWrap w:val="on"/>
        <w:spacing w:after="0" w:before="160"/>
        <w:ind w:left="0" w:right="0"/>
        <w:jc w:val="left"/>
        <w:textAlignment w:val="auto"/>
        <w:rPr>
          <w:sz w:val="24"/>
        </w:rPr>
      </w:pPr>
      <w:bookmarkStart w:id="1241" w:name=""/>
      <w:r>
        <w:rPr>
          <w:rFonts w:ascii="宋体" w:cs="宋体" w:eastAsia="宋体" w:hAnsi="宋体"/>
          <w:sz w:val="24"/>
          <w:spacing w:val="0"/>
          <w:b w:val="off"/>
          <w:i w:val="off"/>
        </w:rPr>
        <w:t>[14]企讯 | 慧渡医疗入选 “中国最具前景分子诊断公司” 、“引领肿瘤液体活检中国企业” 双份榜单 - 投资融资交流合作平台 - 苏州易邀科技有限公司</w:t>
      </w:r>
      <w:bookmarkEnd w:id="1241"/>
    </w:p>
    <w:p>
      <w:pPr>
        <w:pageBreakBefore w:val="off"/>
        <w:tabs/>
        <w:wordWrap w:val="on"/>
        <w:spacing w:after="0" w:before="160"/>
        <w:ind w:left="0" w:right="0"/>
        <w:jc w:val="left"/>
        <w:textAlignment w:val="auto"/>
        <w:rPr>
          <w:sz w:val="24"/>
        </w:rPr>
      </w:pPr>
      <w:bookmarkStart w:id="1242" w:name=""/>
      <w:r>
        <w:rPr>
          <w:rFonts w:ascii="宋体" w:cs="宋体" w:eastAsia="宋体" w:hAnsi="宋体"/>
          <w:sz w:val="24"/>
          <w:spacing w:val="0"/>
          <w:b w:val="off"/>
          <w:i w:val="off"/>
        </w:rPr>
        <w:t>https://www.ndfclub.com/news_view.aspx?id=1152&amp;nid=2&amp;typeid=179</w:t>
      </w:r>
      <w:bookmarkEnd w:id="1242"/>
    </w:p>
    <w:p>
      <w:pPr>
        <w:pageBreakBefore w:val="off"/>
        <w:tabs/>
        <w:wordWrap w:val="on"/>
        <w:spacing w:after="0" w:before="160"/>
        <w:ind w:left="0" w:right="0"/>
        <w:jc w:val="left"/>
        <w:textAlignment w:val="auto"/>
        <w:rPr>
          <w:sz w:val="24"/>
        </w:rPr>
      </w:pPr>
      <w:bookmarkStart w:id="1243" w:name=""/>
      <w:r>
        <w:rPr>
          <w:rFonts w:ascii="宋体" w:cs="宋体" w:eastAsia="宋体" w:hAnsi="宋体"/>
          <w:sz w:val="24"/>
          <w:spacing w:val="0"/>
          <w:b w:val="off"/>
          <w:i w:val="off"/>
        </w:rPr>
        <w:t>[15]之江生物：2025年半年度报告.pdf-原创力文档</w:t>
      </w:r>
      <w:bookmarkEnd w:id="1243"/>
    </w:p>
    <w:p>
      <w:pPr>
        <w:pageBreakBefore w:val="off"/>
        <w:tabs/>
        <w:wordWrap w:val="on"/>
        <w:spacing w:after="0" w:before="160"/>
        <w:ind w:left="0" w:right="0"/>
        <w:jc w:val="left"/>
        <w:textAlignment w:val="auto"/>
        <w:rPr>
          <w:sz w:val="24"/>
        </w:rPr>
      </w:pPr>
      <w:bookmarkStart w:id="1244" w:name=""/>
      <w:r>
        <w:rPr>
          <w:rFonts w:ascii="宋体" w:cs="宋体" w:eastAsia="宋体" w:hAnsi="宋体"/>
          <w:sz w:val="24"/>
          <w:spacing w:val="0"/>
          <w:b w:val="off"/>
          <w:i w:val="off"/>
        </w:rPr>
        <w:t>https://m.book118.com/html/2025/0909/5224104121012324.shtm</w:t>
      </w:r>
      <w:bookmarkEnd w:id="1244"/>
    </w:p>
    <w:p>
      <w:pPr>
        <w:pageBreakBefore w:val="off"/>
        <w:tabs/>
        <w:wordWrap w:val="on"/>
        <w:spacing w:after="0" w:before="160"/>
        <w:ind w:left="0" w:right="0"/>
        <w:jc w:val="left"/>
        <w:textAlignment w:val="auto"/>
        <w:rPr>
          <w:sz w:val="24"/>
        </w:rPr>
      </w:pPr>
      <w:bookmarkStart w:id="1245" w:name=""/>
      <w:r>
        <w:rPr>
          <w:rFonts w:ascii="宋体" w:cs="宋体" w:eastAsia="宋体" w:hAnsi="宋体"/>
          <w:sz w:val="24"/>
          <w:spacing w:val="0"/>
          <w:b w:val="off"/>
          <w:i w:val="off"/>
        </w:rPr>
        <w:t>[16]之江生物(688317.SH)经营分析-PC_HSF10资料</w:t>
      </w:r>
      <w:bookmarkEnd w:id="1245"/>
    </w:p>
    <w:p>
      <w:pPr>
        <w:pageBreakBefore w:val="off"/>
        <w:tabs/>
        <w:wordWrap w:val="on"/>
        <w:spacing w:after="0" w:before="160"/>
        <w:ind w:left="0" w:right="0"/>
        <w:jc w:val="left"/>
        <w:textAlignment w:val="auto"/>
        <w:rPr>
          <w:sz w:val="24"/>
        </w:rPr>
      </w:pPr>
      <w:bookmarkStart w:id="1246" w:name=""/>
      <w:r>
        <w:rPr>
          <w:rFonts w:ascii="宋体" w:cs="宋体" w:eastAsia="宋体" w:hAnsi="宋体"/>
          <w:sz w:val="24"/>
          <w:spacing w:val="0"/>
          <w:b w:val="off"/>
          <w:i w:val="off"/>
        </w:rPr>
        <w:t>http://emweb.securities.eastmoney.com/BusinessAnalysis/Index?code=SH688317&amp;type=soft</w:t>
      </w:r>
      <w:bookmarkEnd w:id="1246"/>
    </w:p>
    <w:p>
      <w:pPr>
        <w:pageBreakBefore w:val="off"/>
        <w:tabs/>
        <w:wordWrap w:val="on"/>
        <w:spacing w:after="0" w:before="160"/>
        <w:ind w:left="0" w:right="0"/>
        <w:jc w:val="left"/>
        <w:textAlignment w:val="auto"/>
        <w:rPr>
          <w:sz w:val="24"/>
        </w:rPr>
      </w:pPr>
      <w:bookmarkStart w:id="1247" w:name=""/>
      <w:r>
        <w:rPr>
          <w:rFonts w:ascii="宋体" w:cs="宋体" w:eastAsia="宋体" w:hAnsi="宋体"/>
          <w:sz w:val="24"/>
          <w:spacing w:val="0"/>
          <w:b w:val="off"/>
          <w:i w:val="off"/>
        </w:rPr>
        <w:t>[17]分子诊断试剂的主要生产企业有哪些？_中华医学网</w:t>
      </w:r>
      <w:bookmarkEnd w:id="1247"/>
    </w:p>
    <w:p>
      <w:pPr>
        <w:pageBreakBefore w:val="off"/>
        <w:tabs/>
        <w:wordWrap w:val="on"/>
        <w:spacing w:after="0" w:before="160"/>
        <w:ind w:left="0" w:right="0"/>
        <w:jc w:val="left"/>
        <w:textAlignment w:val="auto"/>
        <w:rPr>
          <w:sz w:val="24"/>
        </w:rPr>
      </w:pPr>
      <w:bookmarkStart w:id="1248" w:name=""/>
      <w:r>
        <w:rPr>
          <w:rFonts w:ascii="宋体" w:cs="宋体" w:eastAsia="宋体" w:hAnsi="宋体"/>
          <w:sz w:val="24"/>
          <w:spacing w:val="0"/>
          <w:b w:val="off"/>
          <w:i w:val="off"/>
        </w:rPr>
        <w:t>http://www.medtranslation.cn/shengzhijiankang/2026/0410/258265.html</w:t>
      </w:r>
      <w:bookmarkEnd w:id="1248"/>
    </w:p>
    <w:p>
      <w:pPr>
        <w:pageBreakBefore w:val="off"/>
        <w:tabs/>
        <w:wordWrap w:val="on"/>
        <w:spacing w:after="0" w:before="160"/>
        <w:ind w:left="0" w:right="0"/>
        <w:jc w:val="left"/>
        <w:textAlignment w:val="auto"/>
        <w:rPr>
          <w:sz w:val="24"/>
        </w:rPr>
      </w:pPr>
      <w:bookmarkStart w:id="1249" w:name=""/>
      <w:r>
        <w:rPr>
          <w:rFonts w:ascii="宋体" w:cs="宋体" w:eastAsia="宋体" w:hAnsi="宋体"/>
          <w:sz w:val="24"/>
          <w:spacing w:val="0"/>
          <w:b w:val="off"/>
          <w:i w:val="off"/>
        </w:rPr>
        <w:t>[18]之江生物获得发明专利授权：“异步多线程自助采样方法、服务端设备、系统及电子终端”_信息_人员_进行</w:t>
      </w:r>
      <w:bookmarkEnd w:id="1249"/>
    </w:p>
    <w:p>
      <w:pPr>
        <w:pageBreakBefore w:val="off"/>
        <w:tabs/>
        <w:wordWrap w:val="on"/>
        <w:spacing w:after="0" w:before="160"/>
        <w:ind w:left="0" w:right="0"/>
        <w:jc w:val="left"/>
        <w:textAlignment w:val="auto"/>
        <w:rPr>
          <w:sz w:val="24"/>
        </w:rPr>
      </w:pPr>
      <w:bookmarkStart w:id="1250" w:name=""/>
      <w:r>
        <w:rPr>
          <w:rFonts w:ascii="宋体" w:cs="宋体" w:eastAsia="宋体" w:hAnsi="宋体"/>
          <w:sz w:val="24"/>
          <w:spacing w:val="0"/>
          <w:b w:val="off"/>
          <w:i w:val="off"/>
        </w:rPr>
        <w:t>http://www.sohu.com/a/920829064_115377</w:t>
      </w:r>
      <w:bookmarkEnd w:id="1250"/>
    </w:p>
    <w:p>
      <w:pPr>
        <w:pageBreakBefore w:val="off"/>
        <w:tabs/>
        <w:wordWrap w:val="on"/>
        <w:spacing w:after="0" w:before="160"/>
        <w:ind w:left="0" w:right="0"/>
        <w:jc w:val="left"/>
        <w:textAlignment w:val="auto"/>
        <w:rPr>
          <w:sz w:val="24"/>
        </w:rPr>
      </w:pPr>
      <w:bookmarkStart w:id="1251" w:name=""/>
      <w:r>
        <w:rPr>
          <w:rFonts w:ascii="宋体" w:cs="宋体" w:eastAsia="宋体" w:hAnsi="宋体"/>
          <w:sz w:val="24"/>
          <w:spacing w:val="0"/>
          <w:b w:val="off"/>
          <w:i w:val="off"/>
        </w:rPr>
        <w:t>[19]之江生物去年营收1.25亿元，已连续三年营收下滑、净利亏损 _ 东方财富网</w:t>
      </w:r>
      <w:bookmarkEnd w:id="1251"/>
    </w:p>
    <w:p>
      <w:pPr>
        <w:pageBreakBefore w:val="off"/>
        <w:tabs/>
        <w:wordWrap w:val="on"/>
        <w:spacing w:after="0" w:before="160"/>
        <w:ind w:left="0" w:right="0"/>
        <w:jc w:val="left"/>
        <w:textAlignment w:val="auto"/>
        <w:rPr>
          <w:sz w:val="24"/>
        </w:rPr>
      </w:pPr>
      <w:bookmarkStart w:id="1252" w:name=""/>
      <w:r>
        <w:rPr>
          <w:rFonts w:ascii="宋体" w:cs="宋体" w:eastAsia="宋体" w:hAnsi="宋体"/>
          <w:sz w:val="24"/>
          <w:spacing w:val="0"/>
          <w:b w:val="off"/>
          <w:i w:val="off"/>
        </w:rPr>
        <w:t>https://finance.eastmoney.com/a/202603023658717770.html</w:t>
      </w:r>
      <w:bookmarkEnd w:id="1252"/>
    </w:p>
    <w:p>
      <w:pPr>
        <w:pageBreakBefore w:val="off"/>
        <w:tabs/>
        <w:wordWrap w:val="on"/>
        <w:spacing w:after="0" w:before="160"/>
        <w:ind w:left="0" w:right="0"/>
        <w:jc w:val="left"/>
        <w:textAlignment w:val="auto"/>
        <w:rPr>
          <w:sz w:val="24"/>
        </w:rPr>
      </w:pPr>
      <w:bookmarkStart w:id="1253" w:name=""/>
      <w:r>
        <w:rPr>
          <w:rFonts w:ascii="宋体" w:cs="宋体" w:eastAsia="宋体" w:hAnsi="宋体"/>
          <w:sz w:val="24"/>
          <w:spacing w:val="0"/>
          <w:b w:val="off"/>
          <w:i w:val="off"/>
        </w:rPr>
        <w:t>[20]2026年全球分子诊断行业技术突破与市场竞争格局分析_中研普华_中研网</w:t>
      </w:r>
      <w:bookmarkEnd w:id="1253"/>
    </w:p>
    <w:p>
      <w:pPr>
        <w:pageBreakBefore w:val="off"/>
        <w:tabs/>
        <w:wordWrap w:val="on"/>
        <w:spacing w:after="0" w:before="160"/>
        <w:ind w:left="0" w:right="0"/>
        <w:jc w:val="left"/>
        <w:textAlignment w:val="auto"/>
        <w:rPr>
          <w:sz w:val="24"/>
        </w:rPr>
      </w:pPr>
      <w:bookmarkStart w:id="1254" w:name=""/>
      <w:r>
        <w:rPr>
          <w:rFonts w:ascii="宋体" w:cs="宋体" w:eastAsia="宋体" w:hAnsi="宋体"/>
          <w:sz w:val="24"/>
          <w:spacing w:val="0"/>
          <w:b w:val="off"/>
          <w:i w:val="off"/>
        </w:rPr>
        <w:t>http://www.chinairn.com/scfx/20260415/163659350.shtml</w:t>
      </w:r>
      <w:bookmarkEnd w:id="1254"/>
    </w:p>
    <w:p>
      <w:pPr>
        <w:pageBreakBefore w:val="off"/>
        <w:tabs/>
        <w:wordWrap w:val="on"/>
        <w:spacing w:after="0" w:before="160"/>
        <w:ind w:left="0" w:right="0"/>
        <w:jc w:val="left"/>
        <w:textAlignment w:val="auto"/>
        <w:rPr>
          <w:sz w:val="24"/>
        </w:rPr>
      </w:pPr>
      <w:bookmarkStart w:id="1255" w:name=""/>
      <w:r>
        <w:rPr>
          <w:rFonts w:ascii="宋体" w:cs="宋体" w:eastAsia="宋体" w:hAnsi="宋体"/>
          <w:sz w:val="24"/>
          <w:spacing w:val="0"/>
          <w:b w:val="off"/>
          <w:i w:val="off"/>
        </w:rPr>
        <w:t>[21]之江生物、之江生物医药申请荧光PCR参照物相关专利，硫代修饰单链DNA作参考物解决质粒相关问题|之江生物|发明专利|实质|生效|李强_新浪新闻</w:t>
      </w:r>
      <w:bookmarkEnd w:id="1255"/>
    </w:p>
    <w:p>
      <w:pPr>
        <w:pageBreakBefore w:val="off"/>
        <w:tabs/>
        <w:wordWrap w:val="on"/>
        <w:spacing w:after="0" w:before="160"/>
        <w:ind w:left="0" w:right="0"/>
        <w:jc w:val="left"/>
        <w:textAlignment w:val="auto"/>
        <w:rPr>
          <w:sz w:val="24"/>
        </w:rPr>
      </w:pPr>
      <w:bookmarkStart w:id="1256" w:name=""/>
      <w:r>
        <w:rPr>
          <w:rFonts w:ascii="宋体" w:cs="宋体" w:eastAsia="宋体" w:hAnsi="宋体"/>
          <w:sz w:val="24"/>
          <w:spacing w:val="0"/>
          <w:b w:val="off"/>
          <w:i w:val="off"/>
        </w:rPr>
        <w:t>https://k.sina.com.cn/article_5952915705_162d248f906702tz4q.html</w:t>
      </w:r>
      <w:bookmarkEnd w:id="1256"/>
    </w:p>
    <w:p>
      <w:pPr>
        <w:pageBreakBefore w:val="off"/>
        <w:tabs/>
        <w:wordWrap w:val="on"/>
        <w:spacing w:after="0" w:before="160"/>
        <w:ind w:left="0" w:right="0"/>
        <w:jc w:val="left"/>
        <w:textAlignment w:val="auto"/>
        <w:rPr>
          <w:sz w:val="24"/>
        </w:rPr>
      </w:pPr>
      <w:bookmarkStart w:id="1257" w:name=""/>
      <w:r>
        <w:rPr>
          <w:rFonts w:ascii="宋体" w:cs="宋体" w:eastAsia="宋体" w:hAnsi="宋体"/>
          <w:sz w:val="24"/>
          <w:spacing w:val="0"/>
          <w:b w:val="off"/>
          <w:i w:val="off"/>
        </w:rPr>
        <w:t>[22]之江生物十大流通股东格局生变：谢显等新进，广发医疗保健股票A等退出，广发价值核心混合A等减持 - 今日头条</w:t>
      </w:r>
      <w:bookmarkEnd w:id="1257"/>
    </w:p>
    <w:p>
      <w:pPr>
        <w:pageBreakBefore w:val="off"/>
        <w:tabs/>
        <w:wordWrap w:val="on"/>
        <w:spacing w:after="0" w:before="160"/>
        <w:ind w:left="0" w:right="0"/>
        <w:jc w:val="left"/>
        <w:textAlignment w:val="auto"/>
        <w:rPr>
          <w:sz w:val="24"/>
        </w:rPr>
      </w:pPr>
      <w:bookmarkStart w:id="1258" w:name=""/>
      <w:r>
        <w:rPr>
          <w:rFonts w:ascii="宋体" w:cs="宋体" w:eastAsia="宋体" w:hAnsi="宋体"/>
          <w:sz w:val="24"/>
          <w:spacing w:val="0"/>
          <w:b w:val="off"/>
          <w:i w:val="off"/>
        </w:rPr>
        <w:t>https://www.toutiao.com/article/7634098566931251712/</w:t>
      </w:r>
      <w:bookmarkEnd w:id="1258"/>
    </w:p>
    <w:p>
      <w:pPr>
        <w:pageBreakBefore w:val="off"/>
        <w:tabs/>
        <w:wordWrap w:val="on"/>
        <w:spacing w:after="0" w:before="160"/>
        <w:ind w:left="0" w:right="0"/>
        <w:jc w:val="left"/>
        <w:textAlignment w:val="auto"/>
        <w:rPr>
          <w:sz w:val="24"/>
        </w:rPr>
      </w:pPr>
      <w:bookmarkStart w:id="1259" w:name=""/>
      <w:r>
        <w:rPr>
          <w:rFonts w:ascii="宋体" w:cs="宋体" w:eastAsia="宋体" w:hAnsi="宋体"/>
          <w:sz w:val="24"/>
          <w:spacing w:val="0"/>
          <w:b w:val="off"/>
          <w:i w:val="off"/>
        </w:rPr>
        <w:t>[23]快1小时，省3个人—之江生物CACLP 2025圆满落幕</w:t>
      </w:r>
      <w:bookmarkEnd w:id="1259"/>
    </w:p>
    <w:p>
      <w:pPr>
        <w:pageBreakBefore w:val="off"/>
        <w:tabs/>
        <w:wordWrap w:val="on"/>
        <w:spacing w:after="0" w:before="160"/>
        <w:ind w:left="0" w:right="0"/>
        <w:jc w:val="left"/>
        <w:textAlignment w:val="auto"/>
        <w:rPr>
          <w:sz w:val="24"/>
        </w:rPr>
      </w:pPr>
      <w:bookmarkStart w:id="1260" w:name=""/>
      <w:r>
        <w:rPr>
          <w:rFonts w:ascii="宋体" w:cs="宋体" w:eastAsia="宋体" w:hAnsi="宋体"/>
          <w:sz w:val="24"/>
          <w:spacing w:val="0"/>
          <w:b w:val="off"/>
          <w:i w:val="off"/>
        </w:rPr>
        <w:t>https://mp.weixin.qq.com/s?__biz=MzI5OTA3MTc2NA==&amp;idx=1&amp;mid=2650756967&amp;sn=8e14ec931bb3df9422bff5af0a8b2b80</w:t>
      </w:r>
      <w:bookmarkEnd w:id="1260"/>
    </w:p>
    <w:p>
      <w:pPr>
        <w:pageBreakBefore w:val="off"/>
        <w:tabs/>
        <w:wordWrap w:val="on"/>
        <w:spacing w:after="0" w:before="160"/>
        <w:ind w:left="0" w:right="0"/>
        <w:jc w:val="left"/>
        <w:textAlignment w:val="auto"/>
        <w:rPr>
          <w:sz w:val="24"/>
        </w:rPr>
      </w:pPr>
      <w:bookmarkStart w:id="1261" w:name=""/>
      <w:r>
        <w:rPr>
          <w:rFonts w:ascii="宋体" w:cs="宋体" w:eastAsia="宋体" w:hAnsi="宋体"/>
          <w:sz w:val="24"/>
          <w:spacing w:val="0"/>
          <w:b w:val="off"/>
          <w:i w:val="off"/>
        </w:rPr>
        <w:t>[24]之江生物跌4.99%, 成交额1.01亿元, 近3日主力净流入658.25万</w:t>
      </w:r>
      <w:bookmarkEnd w:id="1261"/>
    </w:p>
    <w:p>
      <w:pPr>
        <w:pageBreakBefore w:val="off"/>
        <w:tabs/>
        <w:wordWrap w:val="on"/>
        <w:spacing w:after="0" w:before="160"/>
        <w:ind w:left="0" w:right="0"/>
        <w:jc w:val="left"/>
        <w:textAlignment w:val="auto"/>
        <w:rPr>
          <w:sz w:val="24"/>
        </w:rPr>
      </w:pPr>
      <w:bookmarkStart w:id="1262" w:name=""/>
      <w:r>
        <w:rPr>
          <w:rFonts w:ascii="宋体" w:cs="宋体" w:eastAsia="宋体" w:hAnsi="宋体"/>
          <w:sz w:val="24"/>
          <w:spacing w:val="0"/>
          <w:b w:val="off"/>
          <w:i w:val="off"/>
        </w:rPr>
        <w:t>https://mparticle.uc.cn/article_org.html?uc_param_str=frdnsnpfvecpntnwprdssskt#!wm_cid=751892575658462208!!wm_id=be5d4615193f4baa88756085e30589a3</w:t>
      </w:r>
      <w:bookmarkEnd w:id="1262"/>
    </w:p>
    <w:p>
      <w:pPr>
        <w:pageBreakBefore w:val="off"/>
        <w:tabs/>
        <w:wordWrap w:val="on"/>
        <w:spacing w:after="0" w:before="160"/>
        <w:ind w:left="0" w:right="0"/>
        <w:jc w:val="left"/>
        <w:textAlignment w:val="auto"/>
        <w:rPr>
          <w:sz w:val="24"/>
        </w:rPr>
      </w:pPr>
      <w:bookmarkStart w:id="1263" w:name=""/>
      <w:r>
        <w:rPr>
          <w:rFonts w:ascii="宋体" w:cs="宋体" w:eastAsia="宋体" w:hAnsi="宋体"/>
          <w:sz w:val="24"/>
          <w:spacing w:val="0"/>
          <w:b w:val="off"/>
          <w:i w:val="off"/>
        </w:rPr>
        <w:t>[25]之江生物的向新之路，准备好了吗？</w:t>
      </w:r>
      <w:bookmarkEnd w:id="1263"/>
    </w:p>
    <w:p>
      <w:pPr>
        <w:pageBreakBefore w:val="off"/>
        <w:tabs/>
        <w:wordWrap w:val="on"/>
        <w:spacing w:after="0" w:before="160"/>
        <w:ind w:left="0" w:right="0"/>
        <w:jc w:val="left"/>
        <w:textAlignment w:val="auto"/>
        <w:rPr>
          <w:sz w:val="24"/>
        </w:rPr>
      </w:pPr>
      <w:bookmarkStart w:id="1264" w:name=""/>
      <w:r>
        <w:rPr>
          <w:rFonts w:ascii="宋体" w:cs="宋体" w:eastAsia="宋体" w:hAnsi="宋体"/>
          <w:sz w:val="24"/>
          <w:spacing w:val="0"/>
          <w:b w:val="off"/>
          <w:i w:val="off"/>
        </w:rPr>
        <w:t>https://mp.weixin.qq.com/s?__biz=MjM5MTczMTY3NQ==&amp;idx=1&amp;mid=2651364660&amp;sn=3a8057f3982f771d2a374c1d0c261a2d</w:t>
      </w:r>
      <w:bookmarkEnd w:id="1264"/>
    </w:p>
    <w:p>
      <w:pPr>
        <w:pageBreakBefore w:val="off"/>
        <w:tabs/>
        <w:wordWrap w:val="on"/>
        <w:spacing w:after="0" w:before="160"/>
        <w:ind w:left="0" w:right="0"/>
        <w:jc w:val="left"/>
        <w:textAlignment w:val="auto"/>
        <w:rPr>
          <w:sz w:val="24"/>
        </w:rPr>
      </w:pPr>
      <w:bookmarkStart w:id="1265" w:name=""/>
      <w:r>
        <w:rPr>
          <w:rFonts w:ascii="宋体" w:cs="宋体" w:eastAsia="宋体" w:hAnsi="宋体"/>
          <w:sz w:val="24"/>
          <w:spacing w:val="0"/>
          <w:b w:val="off"/>
          <w:i w:val="off"/>
        </w:rPr>
        <w:t>[26]中国市场新闻</w:t>
      </w:r>
      <w:bookmarkEnd w:id="1265"/>
    </w:p>
    <w:p>
      <w:pPr>
        <w:pageBreakBefore w:val="off"/>
        <w:tabs/>
        <w:wordWrap w:val="on"/>
        <w:spacing w:after="0" w:before="160"/>
        <w:ind w:left="0" w:right="0"/>
        <w:jc w:val="left"/>
        <w:textAlignment w:val="auto"/>
        <w:rPr>
          <w:sz w:val="24"/>
        </w:rPr>
      </w:pPr>
      <w:bookmarkStart w:id="1266" w:name=""/>
      <w:r>
        <w:rPr>
          <w:rFonts w:ascii="宋体" w:cs="宋体" w:eastAsia="宋体" w:hAnsi="宋体"/>
          <w:sz w:val="24"/>
          <w:spacing w:val="0"/>
          <w:b w:val="off"/>
          <w:i w:val="off"/>
        </w:rPr>
        <w:t>http://www.aastocks.com/sc/stocks/analysis/china-hot-topic-content.aspx?id=YLC6150656N&amp;source=YOULIAN</w:t>
      </w:r>
      <w:bookmarkEnd w:id="1266"/>
    </w:p>
    <w:p>
      <w:pPr>
        <w:pageBreakBefore w:val="off"/>
        <w:tabs/>
        <w:wordWrap w:val="on"/>
        <w:spacing w:after="0" w:before="160"/>
        <w:ind w:left="0" w:right="0"/>
        <w:jc w:val="left"/>
        <w:textAlignment w:val="auto"/>
        <w:rPr>
          <w:sz w:val="24"/>
        </w:rPr>
      </w:pPr>
      <w:bookmarkStart w:id="1267" w:name=""/>
      <w:r>
        <w:rPr>
          <w:rFonts w:ascii="宋体" w:cs="宋体" w:eastAsia="宋体" w:hAnsi="宋体"/>
          <w:sz w:val="24"/>
          <w:spacing w:val="0"/>
          <w:b w:val="off"/>
          <w:i w:val="off"/>
        </w:rPr>
        <w:t>[27]上海之江生物科技股份有限公司2025年年度报告摘要|上海证券报</w:t>
      </w:r>
      <w:bookmarkEnd w:id="1267"/>
    </w:p>
    <w:p>
      <w:pPr>
        <w:pageBreakBefore w:val="off"/>
        <w:tabs/>
        <w:wordWrap w:val="on"/>
        <w:spacing w:after="0" w:before="160"/>
        <w:ind w:left="0" w:right="0"/>
        <w:jc w:val="left"/>
        <w:textAlignment w:val="auto"/>
        <w:rPr>
          <w:sz w:val="24"/>
        </w:rPr>
      </w:pPr>
      <w:bookmarkStart w:id="1268" w:name=""/>
      <w:r>
        <w:rPr>
          <w:rFonts w:ascii="宋体" w:cs="宋体" w:eastAsia="宋体" w:hAnsi="宋体"/>
          <w:sz w:val="24"/>
          <w:spacing w:val="0"/>
          <w:b w:val="off"/>
          <w:i w:val="off"/>
        </w:rPr>
        <w:t>https://paper.cnstock.com/html/2026-04/24/content_2205092.htm</w:t>
      </w:r>
      <w:bookmarkEnd w:id="1268"/>
    </w:p>
    <w:p>
      <w:pPr>
        <w:pageBreakBefore w:val="off"/>
        <w:tabs/>
        <w:wordWrap w:val="on"/>
        <w:spacing w:after="0" w:before="160"/>
        <w:ind w:left="0" w:right="0"/>
        <w:jc w:val="left"/>
        <w:textAlignment w:val="auto"/>
        <w:rPr>
          <w:sz w:val="24"/>
        </w:rPr>
      </w:pPr>
      <w:bookmarkStart w:id="1269" w:name=""/>
      <w:r>
        <w:rPr>
          <w:rFonts w:ascii="宋体" w:cs="宋体" w:eastAsia="宋体" w:hAnsi="宋体"/>
          <w:sz w:val="24"/>
          <w:spacing w:val="0"/>
          <w:b w:val="off"/>
          <w:i w:val="off"/>
        </w:rPr>
        <w:t>[28]之江生物十大流通股东格局生变：华夏稳增混合等新进，广发医药健康混合A等退出，大成景恒混合A增持|流通股东_新浪财经_新浪网</w:t>
      </w:r>
      <w:bookmarkEnd w:id="1269"/>
    </w:p>
    <w:p>
      <w:pPr>
        <w:pageBreakBefore w:val="off"/>
        <w:tabs/>
        <w:wordWrap w:val="on"/>
        <w:spacing w:after="0" w:before="160"/>
        <w:ind w:left="0" w:right="0"/>
        <w:jc w:val="left"/>
        <w:textAlignment w:val="auto"/>
        <w:rPr>
          <w:sz w:val="24"/>
        </w:rPr>
      </w:pPr>
      <w:bookmarkStart w:id="1270" w:name=""/>
      <w:r>
        <w:rPr>
          <w:rFonts w:ascii="宋体" w:cs="宋体" w:eastAsia="宋体" w:hAnsi="宋体"/>
          <w:sz w:val="24"/>
          <w:spacing w:val="0"/>
          <w:b w:val="off"/>
          <w:i w:val="off"/>
        </w:rPr>
        <w:t>https://finance.sina.com.cn/stock/aiassist/sdltgdbh/2026-04-23/doc-inhvpcuy3636990.shtml</w:t>
      </w:r>
      <w:bookmarkEnd w:id="1270"/>
    </w:p>
    <w:p>
      <w:pPr>
        <w:pageBreakBefore w:val="off"/>
        <w:tabs/>
        <w:wordWrap w:val="on"/>
        <w:spacing w:after="0" w:before="160"/>
        <w:ind w:left="0" w:right="0"/>
        <w:jc w:val="left"/>
        <w:textAlignment w:val="auto"/>
        <w:rPr>
          <w:sz w:val="24"/>
        </w:rPr>
      </w:pPr>
      <w:bookmarkStart w:id="1271" w:name=""/>
      <w:r>
        <w:rPr>
          <w:rFonts w:ascii="宋体" w:cs="宋体" w:eastAsia="宋体" w:hAnsi="宋体"/>
          <w:sz w:val="24"/>
          <w:spacing w:val="0"/>
          <w:b w:val="off"/>
          <w:i w:val="off"/>
        </w:rPr>
        <w:t>[29]之江生物十大流通股东格局生变：华夏稳增混合等新进，广发医药健康混合A等退出，大成景恒混合A增持 - 今日头条</w:t>
      </w:r>
      <w:bookmarkEnd w:id="1271"/>
    </w:p>
    <w:p>
      <w:pPr>
        <w:pageBreakBefore w:val="off"/>
        <w:tabs/>
        <w:wordWrap w:val="on"/>
        <w:spacing w:after="0" w:before="160"/>
        <w:ind w:left="0" w:right="0"/>
        <w:jc w:val="left"/>
        <w:textAlignment w:val="auto"/>
        <w:rPr>
          <w:sz w:val="24"/>
        </w:rPr>
      </w:pPr>
      <w:bookmarkStart w:id="1272" w:name=""/>
      <w:r>
        <w:rPr>
          <w:rFonts w:ascii="宋体" w:cs="宋体" w:eastAsia="宋体" w:hAnsi="宋体"/>
          <w:sz w:val="24"/>
          <w:spacing w:val="0"/>
          <w:b w:val="off"/>
          <w:i w:val="off"/>
        </w:rPr>
        <w:t>https://www.toutiao.com/article/7631952280845173300/</w:t>
      </w:r>
      <w:bookmarkEnd w:id="1272"/>
    </w:p>
    <w:p>
      <w:pPr>
        <w:pageBreakBefore w:val="off"/>
        <w:tabs/>
        <w:wordWrap w:val="on"/>
        <w:spacing w:after="0" w:before="160"/>
        <w:ind w:left="0" w:right="0"/>
        <w:jc w:val="left"/>
        <w:textAlignment w:val="auto"/>
        <w:rPr>
          <w:sz w:val="24"/>
        </w:rPr>
      </w:pPr>
      <w:bookmarkStart w:id="1273" w:name=""/>
      <w:r>
        <w:rPr>
          <w:rFonts w:ascii="宋体" w:cs="宋体" w:eastAsia="宋体" w:hAnsi="宋体"/>
          <w:sz w:val="24"/>
          <w:spacing w:val="0"/>
          <w:b w:val="off"/>
          <w:i w:val="off"/>
        </w:rPr>
        <w:t>[30]三优生物与之江生物签订创新生物药自动化开发战略合作协议_中国报业网</w:t>
      </w:r>
      <w:bookmarkEnd w:id="1273"/>
    </w:p>
    <w:p>
      <w:pPr>
        <w:pageBreakBefore w:val="off"/>
        <w:tabs/>
        <w:wordWrap w:val="on"/>
        <w:spacing w:after="0" w:before="160"/>
        <w:ind w:left="0" w:right="0"/>
        <w:jc w:val="left"/>
        <w:textAlignment w:val="auto"/>
        <w:rPr>
          <w:sz w:val="24"/>
        </w:rPr>
      </w:pPr>
      <w:bookmarkStart w:id="1274" w:name=""/>
      <w:r>
        <w:rPr>
          <w:rFonts w:ascii="宋体" w:cs="宋体" w:eastAsia="宋体" w:hAnsi="宋体"/>
          <w:sz w:val="24"/>
          <w:spacing w:val="0"/>
          <w:b w:val="off"/>
          <w:i w:val="off"/>
        </w:rPr>
        <w:t>https://www.cnpiw.cn/a/fuwuzhongxin/zixun/2025/1105/28645.html</w:t>
      </w:r>
      <w:bookmarkEnd w:id="1274"/>
    </w:p>
    <w:p>
      <w:pPr>
        <w:pageBreakBefore w:val="off"/>
        <w:tabs/>
        <w:wordWrap w:val="on"/>
        <w:spacing w:after="0" w:before="160"/>
        <w:ind w:left="0" w:right="0"/>
        <w:jc w:val="left"/>
        <w:textAlignment w:val="auto"/>
        <w:rPr>
          <w:sz w:val="24"/>
        </w:rPr>
      </w:pPr>
      <w:bookmarkStart w:id="1275" w:name=""/>
      <w:r>
        <w:rPr>
          <w:rFonts w:ascii="宋体" w:cs="宋体" w:eastAsia="宋体" w:hAnsi="宋体"/>
          <w:sz w:val="24"/>
          <w:spacing w:val="0"/>
          <w:b w:val="off"/>
          <w:i w:val="off"/>
        </w:rPr>
        <w:t>[31]上海之江生物科技股份有限公司2025年年度报告</w:t>
      </w:r>
      <w:bookmarkEnd w:id="1275"/>
    </w:p>
    <w:p>
      <w:pPr>
        <w:pageBreakBefore w:val="off"/>
        <w:tabs/>
        <w:wordWrap w:val="on"/>
        <w:spacing w:after="0" w:before="160"/>
        <w:ind w:left="0" w:right="0"/>
        <w:jc w:val="left"/>
        <w:textAlignment w:val="auto"/>
        <w:rPr>
          <w:sz w:val="24"/>
        </w:rPr>
      </w:pPr>
      <w:bookmarkStart w:id="1276" w:name=""/>
      <w:r>
        <w:rPr>
          <w:rFonts w:ascii="宋体" w:cs="宋体" w:eastAsia="宋体" w:hAnsi="宋体"/>
          <w:sz w:val="24"/>
          <w:spacing w:val="0"/>
          <w:b w:val="off"/>
          <w:i w:val="off"/>
        </w:rPr>
        <w:t>https://static.sse.com.cn/disclosure/listedinfo/announcement/c/new/2026-04-24/688317_20260424_H2U5.pdf</w:t>
      </w:r>
      <w:bookmarkEnd w:id="1276"/>
    </w:p>
    <w:p>
      <w:pPr>
        <w:pageBreakBefore w:val="off"/>
        <w:tabs/>
        <w:wordWrap w:val="on"/>
        <w:spacing w:after="0" w:before="160"/>
        <w:ind w:left="0" w:right="0"/>
        <w:jc w:val="left"/>
        <w:textAlignment w:val="auto"/>
        <w:rPr>
          <w:sz w:val="24"/>
        </w:rPr>
      </w:pPr>
      <w:bookmarkStart w:id="1277" w:name=""/>
      <w:r>
        <w:rPr>
          <w:rFonts w:ascii="宋体" w:cs="宋体" w:eastAsia="宋体" w:hAnsi="宋体"/>
          <w:sz w:val="24"/>
          <w:spacing w:val="0"/>
          <w:b w:val="off"/>
          <w:i w:val="off"/>
        </w:rPr>
        <w:t>[32]之江生物2024年营收下滑亏损收窄 分子诊断业务承压</w:t>
      </w:r>
      <w:bookmarkEnd w:id="1277"/>
    </w:p>
    <w:p>
      <w:pPr>
        <w:pageBreakBefore w:val="off"/>
        <w:tabs/>
        <w:wordWrap w:val="on"/>
        <w:spacing w:after="0" w:before="160"/>
        <w:ind w:left="0" w:right="0"/>
        <w:jc w:val="left"/>
        <w:textAlignment w:val="auto"/>
        <w:rPr>
          <w:sz w:val="24"/>
        </w:rPr>
      </w:pPr>
      <w:bookmarkStart w:id="1278" w:name=""/>
      <w:r>
        <w:rPr>
          <w:rFonts w:ascii="宋体" w:cs="宋体" w:eastAsia="宋体" w:hAnsi="宋体"/>
          <w:sz w:val="24"/>
          <w:spacing w:val="0"/>
          <w:b w:val="off"/>
          <w:i w:val="off"/>
        </w:rPr>
        <w:t>https://www.cls.cn/detail/2014790</w:t>
      </w:r>
      <w:bookmarkEnd w:id="1278"/>
    </w:p>
    <w:p>
      <w:pPr>
        <w:pageBreakBefore w:val="off"/>
        <w:tabs/>
        <w:wordWrap w:val="on"/>
        <w:spacing w:after="0" w:before="160"/>
        <w:ind w:left="0" w:right="0"/>
        <w:jc w:val="left"/>
        <w:textAlignment w:val="auto"/>
        <w:rPr>
          <w:sz w:val="24"/>
        </w:rPr>
      </w:pPr>
      <w:bookmarkStart w:id="1279" w:name=""/>
      <w:r>
        <w:rPr>
          <w:rFonts w:ascii="宋体" w:cs="宋体" w:eastAsia="宋体" w:hAnsi="宋体"/>
          <w:sz w:val="24"/>
          <w:spacing w:val="0"/>
          <w:b w:val="off"/>
          <w:i w:val="off"/>
        </w:rPr>
        <w:t>[33]上海之江生物科技股份有限公司2025年度审计报告</w:t>
      </w:r>
      <w:bookmarkEnd w:id="1279"/>
    </w:p>
    <w:p>
      <w:pPr>
        <w:pageBreakBefore w:val="off"/>
        <w:tabs/>
        <w:wordWrap w:val="on"/>
        <w:spacing w:after="0" w:before="160"/>
        <w:ind w:left="0" w:right="0"/>
        <w:jc w:val="left"/>
        <w:textAlignment w:val="auto"/>
        <w:rPr>
          <w:sz w:val="24"/>
        </w:rPr>
      </w:pPr>
      <w:bookmarkStart w:id="1280" w:name=""/>
      <w:r>
        <w:rPr>
          <w:rFonts w:ascii="宋体" w:cs="宋体" w:eastAsia="宋体" w:hAnsi="宋体"/>
          <w:sz w:val="24"/>
          <w:spacing w:val="0"/>
          <w:b w:val="off"/>
          <w:i w:val="off"/>
        </w:rPr>
        <w:t>https://static.sse.com.cn/disclosure/listedinfo/announcement/c/new/2026-04-24/688317_20260424_OA5U.pdf</w:t>
      </w:r>
      <w:bookmarkEnd w:id="1280"/>
    </w:p>
    <w:p>
      <w:pPr>
        <w:pageBreakBefore w:val="off"/>
        <w:tabs/>
        <w:wordWrap w:val="on"/>
        <w:spacing w:after="0" w:before="160"/>
        <w:ind w:left="0" w:right="0"/>
        <w:jc w:val="left"/>
        <w:textAlignment w:val="auto"/>
        <w:rPr>
          <w:sz w:val="24"/>
        </w:rPr>
      </w:pPr>
      <w:bookmarkStart w:id="1281" w:name=""/>
      <w:r>
        <w:rPr>
          <w:rFonts w:ascii="宋体" w:cs="宋体" w:eastAsia="宋体" w:hAnsi="宋体"/>
          <w:sz w:val="24"/>
          <w:spacing w:val="0"/>
          <w:b w:val="off"/>
          <w:i w:val="off"/>
        </w:rPr>
        <w:t>[34]上海之江生物科技股份有限公司2025年半年度报告</w:t>
      </w:r>
      <w:bookmarkEnd w:id="1281"/>
    </w:p>
    <w:p>
      <w:pPr>
        <w:pageBreakBefore w:val="off"/>
        <w:tabs/>
        <w:wordWrap w:val="on"/>
        <w:spacing w:after="0" w:before="160"/>
        <w:ind w:left="0" w:right="0"/>
        <w:jc w:val="left"/>
        <w:textAlignment w:val="auto"/>
        <w:rPr>
          <w:sz w:val="24"/>
        </w:rPr>
      </w:pPr>
      <w:bookmarkStart w:id="1282" w:name=""/>
      <w:r>
        <w:rPr>
          <w:rFonts w:ascii="宋体" w:cs="宋体" w:eastAsia="宋体" w:hAnsi="宋体"/>
          <w:sz w:val="24"/>
          <w:spacing w:val="0"/>
          <w:b w:val="off"/>
          <w:i w:val="off"/>
        </w:rPr>
        <w:t>https://static.sse.com.cn/disclosure/listedinfo/announcement/c/new/2025-08-29/688317_20250829_63WL.pdf</w:t>
      </w:r>
      <w:bookmarkEnd w:id="1282"/>
    </w:p>
    <w:p>
      <w:pPr>
        <w:pageBreakBefore w:val="off"/>
        <w:tabs/>
        <w:wordWrap w:val="on"/>
        <w:spacing w:after="0" w:before="160"/>
        <w:ind w:left="0" w:right="0"/>
        <w:jc w:val="left"/>
        <w:textAlignment w:val="auto"/>
        <w:rPr>
          <w:sz w:val="24"/>
        </w:rPr>
      </w:pPr>
      <w:bookmarkStart w:id="1283" w:name=""/>
      <w:r>
        <w:rPr>
          <w:rFonts w:ascii="宋体" w:cs="宋体" w:eastAsia="宋体" w:hAnsi="宋体"/>
          <w:sz w:val="24"/>
          <w:spacing w:val="0"/>
          <w:b w:val="off"/>
          <w:i w:val="off"/>
        </w:rPr>
        <w:t>[35]之江生物出海新进展：两款核酸提取试剂获马来西亚认证 _ 东方财富网</w:t>
      </w:r>
      <w:bookmarkEnd w:id="1283"/>
    </w:p>
    <w:p>
      <w:pPr>
        <w:pageBreakBefore w:val="off"/>
        <w:tabs/>
        <w:wordWrap w:val="on"/>
        <w:spacing w:after="0" w:before="160"/>
        <w:ind w:left="0" w:right="0"/>
        <w:jc w:val="left"/>
        <w:textAlignment w:val="auto"/>
        <w:rPr>
          <w:sz w:val="24"/>
        </w:rPr>
      </w:pPr>
      <w:bookmarkStart w:id="1284" w:name=""/>
      <w:r>
        <w:rPr>
          <w:rFonts w:ascii="宋体" w:cs="宋体" w:eastAsia="宋体" w:hAnsi="宋体"/>
          <w:sz w:val="24"/>
          <w:spacing w:val="0"/>
          <w:b w:val="off"/>
          <w:i w:val="off"/>
        </w:rPr>
        <w:t>http://finance.eastmoney.com/a/202603193677396553.html</w:t>
      </w:r>
      <w:bookmarkEnd w:id="1284"/>
    </w:p>
    <w:p>
      <w:pPr>
        <w:pageBreakBefore w:val="off"/>
        <w:tabs/>
        <w:wordWrap w:val="on"/>
        <w:spacing w:after="0" w:before="160"/>
        <w:ind w:left="0" w:right="0"/>
        <w:jc w:val="left"/>
        <w:textAlignment w:val="auto"/>
        <w:rPr>
          <w:sz w:val="24"/>
        </w:rPr>
      </w:pPr>
      <w:bookmarkStart w:id="1285" w:name=""/>
      <w:r>
        <w:rPr>
          <w:rFonts w:ascii="宋体" w:cs="宋体" w:eastAsia="宋体" w:hAnsi="宋体"/>
          <w:sz w:val="24"/>
          <w:spacing w:val="0"/>
          <w:b w:val="off"/>
          <w:i w:val="off"/>
        </w:rPr>
        <w:t>[36]机构风向标 | 之江生物(688317)2025年四季度已披露前十大机构累计持仓占比45.83% _ 东方财富网</w:t>
      </w:r>
      <w:bookmarkEnd w:id="1285"/>
    </w:p>
    <w:p>
      <w:pPr>
        <w:pageBreakBefore w:val="off"/>
        <w:tabs/>
        <w:wordWrap w:val="on"/>
        <w:spacing w:after="0" w:before="160"/>
        <w:ind w:left="0" w:right="0"/>
        <w:jc w:val="left"/>
        <w:textAlignment w:val="auto"/>
        <w:rPr>
          <w:sz w:val="24"/>
        </w:rPr>
      </w:pPr>
      <w:bookmarkStart w:id="1286" w:name=""/>
      <w:r>
        <w:rPr>
          <w:rFonts w:ascii="宋体" w:cs="宋体" w:eastAsia="宋体" w:hAnsi="宋体"/>
          <w:sz w:val="24"/>
          <w:spacing w:val="0"/>
          <w:b w:val="off"/>
          <w:i w:val="off"/>
        </w:rPr>
        <w:t>https://finance.eastmoney.com/a/202604243717558158.html</w:t>
      </w:r>
      <w:bookmarkEnd w:id="1286"/>
    </w:p>
    <w:p>
      <w:pPr>
        <w:pageBreakBefore w:val="off"/>
        <w:tabs/>
        <w:wordWrap w:val="on"/>
        <w:spacing w:after="0" w:before="160"/>
        <w:ind w:left="0" w:right="0"/>
        <w:jc w:val="left"/>
        <w:textAlignment w:val="auto"/>
        <w:rPr>
          <w:sz w:val="24"/>
        </w:rPr>
      </w:pPr>
      <w:bookmarkStart w:id="1287" w:name=""/>
      <w:r>
        <w:rPr>
          <w:rFonts w:ascii="宋体" w:cs="宋体" w:eastAsia="宋体" w:hAnsi="宋体"/>
          <w:sz w:val="24"/>
          <w:spacing w:val="0"/>
          <w:b w:val="off"/>
          <w:i w:val="off"/>
        </w:rPr>
        <w:t>[37]2025至2030中国DNA和和RNA提取设备和试剂行业产业运行态势及投资规划深度研究报告.docx-原创力文档</w:t>
      </w:r>
      <w:bookmarkEnd w:id="1287"/>
    </w:p>
    <w:p>
      <w:pPr>
        <w:pageBreakBefore w:val="off"/>
        <w:tabs/>
        <w:wordWrap w:val="on"/>
        <w:spacing w:after="0" w:before="160"/>
        <w:ind w:left="0" w:right="0"/>
        <w:jc w:val="left"/>
        <w:textAlignment w:val="auto"/>
        <w:rPr>
          <w:sz w:val="24"/>
        </w:rPr>
      </w:pPr>
      <w:bookmarkStart w:id="1288" w:name=""/>
      <w:r>
        <w:rPr>
          <w:rFonts w:ascii="宋体" w:cs="宋体" w:eastAsia="宋体" w:hAnsi="宋体"/>
          <w:sz w:val="24"/>
          <w:spacing w:val="0"/>
          <w:b w:val="off"/>
          <w:i w:val="off"/>
        </w:rPr>
        <w:t>https://m.book118.com/html/2025/0822/6024034005011220.shtm</w:t>
      </w:r>
      <w:bookmarkEnd w:id="1288"/>
    </w:p>
    <w:p>
      <w:pPr>
        <w:pageBreakBefore w:val="off"/>
        <w:tabs/>
        <w:wordWrap w:val="on"/>
        <w:spacing w:after="0" w:before="160"/>
        <w:ind w:left="0" w:right="0"/>
        <w:jc w:val="left"/>
        <w:textAlignment w:val="auto"/>
        <w:rPr>
          <w:sz w:val="24"/>
        </w:rPr>
      </w:pPr>
      <w:bookmarkStart w:id="1289" w:name=""/>
      <w:r>
        <w:rPr>
          <w:rFonts w:ascii="宋体" w:cs="宋体" w:eastAsia="宋体" w:hAnsi="宋体"/>
          <w:sz w:val="24"/>
          <w:spacing w:val="0"/>
          <w:b w:val="off"/>
          <w:i w:val="off"/>
        </w:rPr>
        <w:t>[38]之江生物：前期库存影响已基本消化 将通过建立独立创新药研发平台实现战略转型|直击股东会 _ 东方财富网</w:t>
      </w:r>
      <w:bookmarkEnd w:id="1289"/>
    </w:p>
    <w:p>
      <w:pPr>
        <w:pageBreakBefore w:val="off"/>
        <w:tabs/>
        <w:wordWrap w:val="on"/>
        <w:spacing w:after="0" w:before="160"/>
        <w:ind w:left="0" w:right="0"/>
        <w:jc w:val="left"/>
        <w:textAlignment w:val="auto"/>
        <w:rPr>
          <w:sz w:val="24"/>
        </w:rPr>
      </w:pPr>
      <w:bookmarkStart w:id="1290" w:name=""/>
      <w:r>
        <w:rPr>
          <w:rFonts w:ascii="宋体" w:cs="宋体" w:eastAsia="宋体" w:hAnsi="宋体"/>
          <w:sz w:val="24"/>
          <w:spacing w:val="0"/>
          <w:b w:val="off"/>
          <w:i w:val="off"/>
        </w:rPr>
        <w:t>https://finance.eastmoney.com/a/202511193568503776.html</w:t>
      </w:r>
      <w:bookmarkEnd w:id="1290"/>
    </w:p>
    <w:p>
      <w:pPr>
        <w:pageBreakBefore w:val="off"/>
        <w:tabs/>
        <w:wordWrap w:val="on"/>
        <w:spacing w:after="0" w:before="160"/>
        <w:ind w:left="0" w:right="0"/>
        <w:jc w:val="left"/>
        <w:textAlignment w:val="auto"/>
        <w:rPr>
          <w:sz w:val="24"/>
        </w:rPr>
      </w:pPr>
      <w:bookmarkStart w:id="1291" w:name=""/>
      <w:r>
        <w:rPr>
          <w:rFonts w:ascii="宋体" w:cs="宋体" w:eastAsia="宋体" w:hAnsi="宋体"/>
          <w:sz w:val="24"/>
          <w:spacing w:val="0"/>
          <w:b w:val="off"/>
          <w:i w:val="off"/>
        </w:rPr>
        <w:t>[39]之江生物跌2.45%, 成交额4590.32万元, 近3日主力净流入-1870.09万</w:t>
      </w:r>
      <w:bookmarkEnd w:id="1291"/>
    </w:p>
    <w:p>
      <w:pPr>
        <w:pageBreakBefore w:val="off"/>
        <w:tabs/>
        <w:wordWrap w:val="on"/>
        <w:spacing w:after="0" w:before="160"/>
        <w:ind w:left="0" w:right="0"/>
        <w:jc w:val="left"/>
        <w:textAlignment w:val="auto"/>
        <w:rPr>
          <w:sz w:val="24"/>
        </w:rPr>
      </w:pPr>
      <w:bookmarkStart w:id="1292" w:name=""/>
      <w:r>
        <w:rPr>
          <w:rFonts w:ascii="宋体" w:cs="宋体" w:eastAsia="宋体" w:hAnsi="宋体"/>
          <w:sz w:val="24"/>
          <w:spacing w:val="0"/>
          <w:b w:val="off"/>
          <w:i w:val="off"/>
        </w:rPr>
        <w:t>https://mparticle.uc.cn/article_org.html?uc_param_str=frdnsnpfvecpntnwprdssskt#!wm_cid=752437773606063104!!wm_id=be5d4615193f4baa88756085e30589a3</w:t>
      </w:r>
      <w:bookmarkEnd w:id="1292"/>
    </w:p>
    <w:p>
      <w:pPr>
        <w:pageBreakBefore w:val="off"/>
        <w:tabs/>
        <w:wordWrap w:val="on"/>
        <w:spacing w:after="0" w:before="160"/>
        <w:ind w:left="0" w:right="0"/>
        <w:jc w:val="left"/>
        <w:textAlignment w:val="auto"/>
        <w:rPr>
          <w:sz w:val="24"/>
        </w:rPr>
      </w:pPr>
      <w:bookmarkStart w:id="1293" w:name=""/>
      <w:r>
        <w:rPr>
          <w:rFonts w:ascii="宋体" w:cs="宋体" w:eastAsia="宋体" w:hAnsi="宋体"/>
          <w:sz w:val="24"/>
          <w:spacing w:val="0"/>
          <w:b w:val="off"/>
          <w:i w:val="off"/>
        </w:rPr>
        <w:t>[40]之江生物研发投入0.51亿元同比下滑13.46%, 研发人员123人较上期减少5人</w:t>
      </w:r>
      <w:bookmarkEnd w:id="1293"/>
    </w:p>
    <w:p>
      <w:pPr>
        <w:pageBreakBefore w:val="off"/>
        <w:tabs/>
        <w:wordWrap w:val="on"/>
        <w:spacing w:after="0" w:before="160"/>
        <w:ind w:left="0" w:right="0"/>
        <w:jc w:val="left"/>
        <w:textAlignment w:val="auto"/>
        <w:rPr>
          <w:sz w:val="24"/>
        </w:rPr>
      </w:pPr>
      <w:bookmarkStart w:id="1294" w:name=""/>
      <w:r>
        <w:rPr>
          <w:rFonts w:ascii="宋体" w:cs="宋体" w:eastAsia="宋体" w:hAnsi="宋体"/>
          <w:sz w:val="24"/>
          <w:spacing w:val="0"/>
          <w:b w:val="off"/>
          <w:i w:val="off"/>
        </w:rPr>
        <w:t>https://mparticle.uc.cn/article_org.html?uc_param_str=frdnsnpfvecpntnwprdssskt#!wm_cid=748588390735159296!!wm_id=789d831010a242888196e223f9c25e09</w:t>
      </w:r>
      <w:bookmarkEnd w:id="1294"/>
    </w:p>
    <w:p>
      <w:pPr>
        <w:pageBreakBefore w:val="off"/>
        <w:tabs/>
        <w:wordWrap w:val="on"/>
        <w:spacing w:after="0" w:before="160"/>
        <w:ind w:left="0" w:right="0"/>
        <w:jc w:val="left"/>
        <w:textAlignment w:val="auto"/>
        <w:rPr>
          <w:sz w:val="24"/>
        </w:rPr>
      </w:pPr>
      <w:bookmarkStart w:id="1295" w:name=""/>
      <w:r>
        <w:rPr>
          <w:rFonts w:ascii="宋体" w:cs="宋体" w:eastAsia="宋体" w:hAnsi="宋体"/>
          <w:sz w:val="24"/>
          <w:spacing w:val="0"/>
          <w:b w:val="off"/>
          <w:i w:val="off"/>
        </w:rPr>
        <w:t>[41]之江生物的前世今生：2025年负债率11.02%低于行业平均，毛利率64.15%高于同类7.01个百分点—顶端新闻</w:t>
      </w:r>
      <w:bookmarkEnd w:id="1295"/>
    </w:p>
    <w:p>
      <w:pPr>
        <w:pageBreakBefore w:val="off"/>
        <w:tabs/>
        <w:wordWrap w:val="on"/>
        <w:spacing w:after="0" w:before="160"/>
        <w:ind w:left="0" w:right="0"/>
        <w:jc w:val="left"/>
        <w:textAlignment w:val="auto"/>
        <w:rPr>
          <w:sz w:val="24"/>
        </w:rPr>
      </w:pPr>
      <w:bookmarkStart w:id="1296" w:name=""/>
      <w:r>
        <w:rPr>
          <w:rFonts w:ascii="宋体" w:cs="宋体" w:eastAsia="宋体" w:hAnsi="宋体"/>
          <w:sz w:val="24"/>
          <w:spacing w:val="0"/>
          <w:b w:val="off"/>
          <w:i w:val="off"/>
        </w:rPr>
        <w:t>http://www.dingxinwen.cn/news/145CDFE248B04E74</w:t>
      </w:r>
      <w:bookmarkEnd w:id="1296"/>
    </w:p>
    <w:p>
      <w:pPr>
        <w:pageBreakBefore w:val="off"/>
        <w:tabs/>
        <w:wordWrap w:val="on"/>
        <w:spacing w:after="0" w:before="160"/>
        <w:ind w:left="0" w:right="0"/>
        <w:jc w:val="left"/>
        <w:textAlignment w:val="auto"/>
        <w:rPr>
          <w:sz w:val="24"/>
        </w:rPr>
      </w:pPr>
      <w:bookmarkStart w:id="1297" w:name=""/>
      <w:r>
        <w:rPr>
          <w:rFonts w:ascii="宋体" w:cs="宋体" w:eastAsia="宋体" w:hAnsi="宋体"/>
          <w:sz w:val="24"/>
          <w:spacing w:val="0"/>
          <w:b w:val="off"/>
          <w:i w:val="off"/>
        </w:rPr>
        <w:t>[42]每周股票复盘：之江生物（688317）2025年净亏3430万 - 今日头条</w:t>
      </w:r>
      <w:bookmarkEnd w:id="1297"/>
    </w:p>
    <w:p>
      <w:pPr>
        <w:pageBreakBefore w:val="off"/>
        <w:tabs/>
        <w:wordWrap w:val="on"/>
        <w:spacing w:after="0" w:before="160"/>
        <w:ind w:left="0" w:right="0"/>
        <w:jc w:val="left"/>
        <w:textAlignment w:val="auto"/>
        <w:rPr>
          <w:sz w:val="24"/>
        </w:rPr>
      </w:pPr>
      <w:bookmarkStart w:id="1298" w:name=""/>
      <w:r>
        <w:rPr>
          <w:rFonts w:ascii="宋体" w:cs="宋体" w:eastAsia="宋体" w:hAnsi="宋体"/>
          <w:sz w:val="24"/>
          <w:spacing w:val="0"/>
          <w:b w:val="off"/>
          <w:i w:val="off"/>
        </w:rPr>
        <w:t>https://www.toutiao.com/article/7611996857551667752/</w:t>
      </w:r>
      <w:bookmarkEnd w:id="1298"/>
    </w:p>
    <w:p>
      <w:pPr>
        <w:pageBreakBefore w:val="off"/>
        <w:tabs/>
        <w:wordWrap w:val="on"/>
        <w:spacing w:after="0" w:before="160"/>
        <w:ind w:left="0" w:right="0"/>
        <w:jc w:val="left"/>
        <w:textAlignment w:val="auto"/>
        <w:rPr>
          <w:sz w:val="24"/>
        </w:rPr>
      </w:pPr>
      <w:bookmarkStart w:id="1299" w:name=""/>
      <w:r>
        <w:rPr>
          <w:rFonts w:ascii="宋体" w:cs="宋体" w:eastAsia="宋体" w:hAnsi="宋体"/>
          <w:sz w:val="24"/>
          <w:spacing w:val="0"/>
          <w:b w:val="off"/>
          <w:i w:val="off"/>
        </w:rPr>
        <w:t>[43]上海之江生物科技股份有限公司2025年第三季度报告</w:t>
      </w:r>
      <w:bookmarkEnd w:id="1299"/>
    </w:p>
    <w:p>
      <w:pPr>
        <w:pageBreakBefore w:val="off"/>
        <w:tabs/>
        <w:wordWrap w:val="on"/>
        <w:spacing w:after="0" w:before="160"/>
        <w:ind w:left="0" w:right="0"/>
        <w:jc w:val="left"/>
        <w:textAlignment w:val="auto"/>
        <w:rPr>
          <w:sz w:val="24"/>
        </w:rPr>
      </w:pPr>
      <w:bookmarkStart w:id="1300" w:name=""/>
      <w:r>
        <w:rPr>
          <w:rFonts w:ascii="宋体" w:cs="宋体" w:eastAsia="宋体" w:hAnsi="宋体"/>
          <w:sz w:val="24"/>
          <w:spacing w:val="0"/>
          <w:b w:val="off"/>
          <w:i w:val="off"/>
        </w:rPr>
        <w:t>https://static.sse.com.cn/disclosure/listedinfo/announcement/c/new/2025-10-30/688317_20251030_8PO9.pdf</w:t>
      </w:r>
      <w:bookmarkEnd w:id="1300"/>
    </w:p>
    <w:p>
      <w:pPr>
        <w:pageBreakBefore w:val="off"/>
        <w:tabs/>
        <w:wordWrap w:val="on"/>
        <w:spacing w:after="0" w:before="160"/>
        <w:ind w:left="0" w:right="0"/>
        <w:jc w:val="left"/>
        <w:textAlignment w:val="auto"/>
        <w:rPr>
          <w:sz w:val="24"/>
        </w:rPr>
      </w:pPr>
      <w:bookmarkStart w:id="1301" w:name=""/>
      <w:r>
        <w:rPr>
          <w:rFonts w:ascii="宋体" w:cs="宋体" w:eastAsia="宋体" w:hAnsi="宋体"/>
          <w:sz w:val="24"/>
          <w:spacing w:val="0"/>
          <w:b w:val="off"/>
          <w:i w:val="off"/>
        </w:rPr>
        <w:t>[44]之江生物2025年净亏3430万元，营收下滑30.08% - 经济观察网 － 专业财经新闻网站</w:t>
      </w:r>
      <w:bookmarkEnd w:id="1301"/>
    </w:p>
    <w:p>
      <w:pPr>
        <w:pageBreakBefore w:val="off"/>
        <w:tabs/>
        <w:wordWrap w:val="on"/>
        <w:spacing w:after="0" w:before="160"/>
        <w:ind w:left="0" w:right="0"/>
        <w:jc w:val="left"/>
        <w:textAlignment w:val="auto"/>
        <w:rPr>
          <w:sz w:val="24"/>
        </w:rPr>
      </w:pPr>
      <w:bookmarkStart w:id="1302" w:name=""/>
      <w:r>
        <w:rPr>
          <w:rFonts w:ascii="宋体" w:cs="宋体" w:eastAsia="宋体" w:hAnsi="宋体"/>
          <w:sz w:val="24"/>
          <w:spacing w:val="0"/>
          <w:b w:val="off"/>
          <w:i w:val="off"/>
        </w:rPr>
        <w:t>https://www.eeo.com.cn/2026/0307/806623.shtml</w:t>
      </w:r>
      <w:bookmarkEnd w:id="1302"/>
    </w:p>
    <w:p>
      <w:pPr>
        <w:pageBreakBefore w:val="off"/>
        <w:tabs/>
        <w:wordWrap w:val="on"/>
        <w:spacing w:after="0" w:before="160"/>
        <w:ind w:left="0" w:right="0"/>
        <w:jc w:val="left"/>
        <w:textAlignment w:val="auto"/>
        <w:rPr>
          <w:sz w:val="24"/>
        </w:rPr>
      </w:pPr>
      <w:bookmarkStart w:id="1303" w:name=""/>
      <w:r>
        <w:rPr>
          <w:rFonts w:ascii="宋体" w:cs="宋体" w:eastAsia="宋体" w:hAnsi="宋体"/>
          <w:sz w:val="24"/>
          <w:spacing w:val="0"/>
          <w:b w:val="off"/>
          <w:i w:val="off"/>
        </w:rPr>
        <w:t>[45]之江生物2025年报解读：营收下滑30.13% 净亏损收窄至3430万元|费用_新浪财经_新浪网</w:t>
      </w:r>
      <w:bookmarkEnd w:id="1303"/>
    </w:p>
    <w:p>
      <w:pPr>
        <w:pageBreakBefore w:val="off"/>
        <w:tabs/>
        <w:wordWrap w:val="on"/>
        <w:spacing w:after="0" w:before="160"/>
        <w:ind w:left="0" w:right="0"/>
        <w:jc w:val="left"/>
        <w:textAlignment w:val="auto"/>
        <w:rPr>
          <w:sz w:val="24"/>
        </w:rPr>
      </w:pPr>
      <w:bookmarkStart w:id="1304" w:name=""/>
      <w:r>
        <w:rPr>
          <w:rFonts w:ascii="宋体" w:cs="宋体" w:eastAsia="宋体" w:hAnsi="宋体"/>
          <w:sz w:val="24"/>
          <w:spacing w:val="0"/>
          <w:b w:val="off"/>
          <w:i w:val="off"/>
        </w:rPr>
        <w:t>https://finance.sina.com.cn/stock/aigc/stockfs/2026-04-23/doc-inhvnxpa3698477.shtml</w:t>
      </w:r>
      <w:bookmarkEnd w:id="1304"/>
    </w:p>
    <w:p>
      <w:pPr>
        <w:pageBreakBefore w:val="off"/>
        <w:tabs/>
        <w:wordWrap w:val="on"/>
        <w:spacing w:after="0" w:before="160"/>
        <w:ind w:left="0" w:right="0"/>
        <w:jc w:val="left"/>
        <w:textAlignment w:val="auto"/>
        <w:rPr>
          <w:sz w:val="24"/>
        </w:rPr>
      </w:pPr>
      <w:bookmarkStart w:id="1305" w:name=""/>
      <w:r>
        <w:rPr>
          <w:rFonts w:ascii="宋体" w:cs="宋体" w:eastAsia="宋体" w:hAnsi="宋体"/>
          <w:sz w:val="24"/>
          <w:spacing w:val="0"/>
          <w:b w:val="off"/>
          <w:i w:val="off"/>
        </w:rPr>
        <w:t>[46]之江生物跌2.04%, 成交额1389.82万元, 主力资金净流出25.80万元</w:t>
      </w:r>
      <w:bookmarkEnd w:id="1305"/>
    </w:p>
    <w:p>
      <w:pPr>
        <w:pageBreakBefore w:val="off"/>
        <w:tabs/>
        <w:wordWrap w:val="on"/>
        <w:spacing w:after="0" w:before="160"/>
        <w:ind w:left="0" w:right="0"/>
        <w:jc w:val="left"/>
        <w:textAlignment w:val="auto"/>
        <w:rPr>
          <w:sz w:val="24"/>
        </w:rPr>
      </w:pPr>
      <w:bookmarkStart w:id="1306" w:name=""/>
      <w:r>
        <w:rPr>
          <w:rFonts w:ascii="宋体" w:cs="宋体" w:eastAsia="宋体" w:hAnsi="宋体"/>
          <w:sz w:val="24"/>
          <w:spacing w:val="0"/>
          <w:b w:val="off"/>
          <w:i w:val="off"/>
        </w:rPr>
        <w:t>https://mparticle.uc.cn/article_org.html?uc_param_str=frdnsnpfvecpntnwprdssskt#!wm_cid=752396584106336256!!wm_id=be5d4615193f4baa88756085e30589a3</w:t>
      </w:r>
      <w:bookmarkEnd w:id="1306"/>
    </w:p>
    <w:p>
      <w:pPr>
        <w:pageBreakBefore w:val="off"/>
        <w:tabs/>
        <w:wordWrap w:val="on"/>
        <w:spacing w:after="0" w:before="160"/>
        <w:ind w:left="0" w:right="0"/>
        <w:jc w:val="left"/>
        <w:textAlignment w:val="auto"/>
        <w:rPr>
          <w:sz w:val="24"/>
        </w:rPr>
      </w:pPr>
      <w:bookmarkStart w:id="1307" w:name=""/>
      <w:r>
        <w:rPr>
          <w:rFonts w:ascii="宋体" w:cs="宋体" w:eastAsia="宋体" w:hAnsi="宋体"/>
          <w:sz w:val="24"/>
          <w:spacing w:val="0"/>
          <w:b w:val="off"/>
          <w:i w:val="off"/>
        </w:rPr>
        <w:t>[47]之江生物2025年亏损收窄至3430万元，营收下降30.1% _ 东方财富网</w:t>
      </w:r>
      <w:bookmarkEnd w:id="1307"/>
    </w:p>
    <w:p>
      <w:pPr>
        <w:pageBreakBefore w:val="off"/>
        <w:tabs/>
        <w:wordWrap w:val="on"/>
        <w:spacing w:after="0" w:before="160"/>
        <w:ind w:left="0" w:right="0"/>
        <w:jc w:val="left"/>
        <w:textAlignment w:val="auto"/>
        <w:rPr>
          <w:sz w:val="24"/>
        </w:rPr>
      </w:pPr>
      <w:bookmarkStart w:id="1308" w:name=""/>
      <w:r>
        <w:rPr>
          <w:rFonts w:ascii="宋体" w:cs="宋体" w:eastAsia="宋体" w:hAnsi="宋体"/>
          <w:sz w:val="24"/>
          <w:spacing w:val="0"/>
          <w:b w:val="off"/>
          <w:i w:val="off"/>
        </w:rPr>
        <w:t>https://finance.eastmoney.com/a/202604233716445952.html</w:t>
      </w:r>
      <w:bookmarkEnd w:id="1308"/>
    </w:p>
    <w:p>
      <w:pPr>
        <w:pageBreakBefore w:val="off"/>
        <w:tabs/>
        <w:wordWrap w:val="on"/>
        <w:spacing w:after="0" w:before="160"/>
        <w:ind w:left="0" w:right="0"/>
        <w:jc w:val="left"/>
        <w:textAlignment w:val="auto"/>
        <w:rPr>
          <w:sz w:val="24"/>
        </w:rPr>
      </w:pPr>
      <w:bookmarkStart w:id="1309" w:name=""/>
      <w:r>
        <w:rPr>
          <w:rFonts w:ascii="宋体" w:cs="宋体" w:eastAsia="宋体" w:hAnsi="宋体"/>
          <w:sz w:val="24"/>
          <w:spacing w:val="0"/>
          <w:b w:val="off"/>
          <w:i w:val="off"/>
        </w:rPr>
        <w:t>[48]之江生物（688317）2026年一季报简析：净利润同比下降59.27%，三费占比上升明显 - 今日头条</w:t>
      </w:r>
      <w:bookmarkEnd w:id="1309"/>
    </w:p>
    <w:p>
      <w:pPr>
        <w:pageBreakBefore w:val="off"/>
        <w:tabs/>
        <w:wordWrap w:val="on"/>
        <w:spacing w:after="0" w:before="160"/>
        <w:ind w:left="0" w:right="0"/>
        <w:jc w:val="left"/>
        <w:textAlignment w:val="auto"/>
        <w:rPr>
          <w:sz w:val="24"/>
        </w:rPr>
      </w:pPr>
      <w:bookmarkStart w:id="1310" w:name=""/>
      <w:r>
        <w:rPr>
          <w:rFonts w:ascii="宋体" w:cs="宋体" w:eastAsia="宋体" w:hAnsi="宋体"/>
          <w:sz w:val="24"/>
          <w:spacing w:val="0"/>
          <w:b w:val="off"/>
          <w:i w:val="off"/>
        </w:rPr>
        <w:t>https://www.toutiao.com/article/7634688826014777892/</w:t>
      </w:r>
      <w:bookmarkEnd w:id="1310"/>
    </w:p>
    <w:p>
      <w:pPr>
        <w:pageBreakBefore w:val="off"/>
        <w:tabs/>
        <w:wordWrap w:val="on"/>
        <w:spacing w:after="0" w:before="160"/>
        <w:ind w:left="0" w:right="0"/>
        <w:jc w:val="left"/>
        <w:textAlignment w:val="auto"/>
        <w:rPr>
          <w:sz w:val="24"/>
        </w:rPr>
      </w:pPr>
      <w:bookmarkStart w:id="1311" w:name=""/>
      <w:r>
        <w:rPr>
          <w:rFonts w:ascii="宋体" w:cs="宋体" w:eastAsia="宋体" w:hAnsi="宋体"/>
          <w:sz w:val="24"/>
          <w:spacing w:val="0"/>
          <w:b w:val="off"/>
          <w:i w:val="off"/>
        </w:rPr>
        <w:t>[49]之江生物2026年一季报解读：经营现金流大降282.89% 营收同比下滑20.90%_新浪财经_新浪网</w:t>
      </w:r>
      <w:bookmarkEnd w:id="1311"/>
    </w:p>
    <w:p>
      <w:pPr>
        <w:pageBreakBefore w:val="off"/>
        <w:tabs/>
        <w:wordWrap w:val="on"/>
        <w:spacing w:after="0" w:before="160"/>
        <w:ind w:left="0" w:right="0"/>
        <w:jc w:val="left"/>
        <w:textAlignment w:val="auto"/>
        <w:rPr>
          <w:sz w:val="24"/>
        </w:rPr>
      </w:pPr>
      <w:bookmarkStart w:id="1312" w:name=""/>
      <w:r>
        <w:rPr>
          <w:rFonts w:ascii="宋体" w:cs="宋体" w:eastAsia="宋体" w:hAnsi="宋体"/>
          <w:sz w:val="24"/>
          <w:spacing w:val="0"/>
          <w:b w:val="off"/>
          <w:i w:val="off"/>
        </w:rPr>
        <w:t>https://finance.sina.com.cn/stock/aigc/stockfs/2026-04-30/doc-inhwhraf7354508.shtml</w:t>
      </w:r>
      <w:bookmarkEnd w:id="1312"/>
    </w:p>
    <w:p>
      <w:pPr>
        <w:pageBreakBefore w:val="off"/>
        <w:tabs/>
        <w:wordWrap w:val="on"/>
        <w:spacing w:after="0" w:before="160"/>
        <w:ind w:left="0" w:right="0"/>
        <w:jc w:val="left"/>
        <w:textAlignment w:val="auto"/>
        <w:rPr>
          <w:sz w:val="24"/>
        </w:rPr>
      </w:pPr>
      <w:bookmarkStart w:id="1313" w:name=""/>
      <w:r>
        <w:rPr>
          <w:rFonts w:ascii="宋体" w:cs="宋体" w:eastAsia="宋体" w:hAnsi="宋体"/>
          <w:sz w:val="24"/>
          <w:spacing w:val="0"/>
          <w:b w:val="off"/>
          <w:i w:val="off"/>
        </w:rPr>
        <w:t>[50]之江生物2026年一季报解读: 经营现金流大降282.89% 营收同比下滑20.90%</w:t>
      </w:r>
      <w:bookmarkEnd w:id="1313"/>
    </w:p>
    <w:p>
      <w:pPr>
        <w:pageBreakBefore w:val="off"/>
        <w:tabs/>
        <w:wordWrap w:val="on"/>
        <w:spacing w:after="0" w:before="160"/>
        <w:ind w:left="0" w:right="0"/>
        <w:jc w:val="left"/>
        <w:textAlignment w:val="auto"/>
        <w:rPr>
          <w:sz w:val="24"/>
        </w:rPr>
      </w:pPr>
      <w:bookmarkStart w:id="1314" w:name=""/>
      <w:r>
        <w:rPr>
          <w:rFonts w:ascii="宋体" w:cs="宋体" w:eastAsia="宋体" w:hAnsi="宋体"/>
          <w:sz w:val="24"/>
          <w:spacing w:val="0"/>
          <w:b w:val="off"/>
          <w:i w:val="off"/>
        </w:rPr>
        <w:t>https://mparticle.uc.cn/article_org.html?uc_param_str=frdnsnpfvecpntnwprdssskt#!wm_cid=749737093499997184!!wm_id=be5d4615193f4baa88756085e30589a3</w:t>
      </w:r>
      <w:bookmarkEnd w:id="1314"/>
    </w:p>
    <w:p>
      <w:pPr>
        <w:pageBreakBefore w:val="off"/>
        <w:tabs/>
        <w:wordWrap w:val="on"/>
        <w:spacing w:after="0" w:before="160"/>
        <w:ind w:left="0" w:right="0"/>
        <w:jc w:val="left"/>
        <w:textAlignment w:val="auto"/>
        <w:rPr>
          <w:sz w:val="24"/>
        </w:rPr>
      </w:pPr>
      <w:bookmarkStart w:id="1315" w:name=""/>
      <w:r>
        <w:rPr>
          <w:rFonts w:ascii="宋体" w:cs="宋体" w:eastAsia="宋体" w:hAnsi="宋体"/>
          <w:sz w:val="24"/>
          <w:spacing w:val="0"/>
          <w:b w:val="off"/>
          <w:i w:val="off"/>
        </w:rPr>
        <w:t>[51]增持加码三优生物，之江生物深化“诊断+治疗”布局，业绩亏损泥潭待解_股市要闻_市场_中金在线</w:t>
      </w:r>
      <w:bookmarkEnd w:id="1315"/>
    </w:p>
    <w:p>
      <w:pPr>
        <w:pageBreakBefore w:val="off"/>
        <w:tabs/>
        <w:wordWrap w:val="on"/>
        <w:spacing w:after="0" w:before="160"/>
        <w:ind w:left="0" w:right="0"/>
        <w:jc w:val="left"/>
        <w:textAlignment w:val="auto"/>
        <w:rPr>
          <w:sz w:val="24"/>
        </w:rPr>
      </w:pPr>
      <w:bookmarkStart w:id="1316" w:name=""/>
      <w:r>
        <w:rPr>
          <w:rFonts w:ascii="宋体" w:cs="宋体" w:eastAsia="宋体" w:hAnsi="宋体"/>
          <w:sz w:val="24"/>
          <w:spacing w:val="0"/>
          <w:b w:val="off"/>
          <w:i w:val="off"/>
        </w:rPr>
        <w:t>http://sc.stock.cnfol.com/gushiyaowen/20260227/32032344.shtml</w:t>
      </w:r>
      <w:bookmarkEnd w:id="1316"/>
    </w:p>
    <w:p>
      <w:pPr>
        <w:pageBreakBefore w:val="off"/>
        <w:tabs/>
        <w:wordWrap w:val="on"/>
        <w:spacing w:after="0" w:before="160"/>
        <w:ind w:left="0" w:right="0"/>
        <w:jc w:val="left"/>
        <w:textAlignment w:val="auto"/>
        <w:rPr>
          <w:sz w:val="24"/>
        </w:rPr>
      </w:pPr>
      <w:bookmarkStart w:id="1317" w:name=""/>
      <w:r>
        <w:rPr>
          <w:rFonts w:ascii="宋体" w:cs="宋体" w:eastAsia="宋体" w:hAnsi="宋体"/>
          <w:sz w:val="24"/>
          <w:spacing w:val="0"/>
          <w:b w:val="off"/>
          <w:i w:val="off"/>
        </w:rPr>
        <w:t>[52]钟睒睒的“医药茅台”跌下神坛，万泰生物首亏4亿，二价HPV疫苗降至“白菜价”|试剂|默沙东|国产九价疫苗_网易订阅</w:t>
      </w:r>
      <w:bookmarkEnd w:id="1317"/>
    </w:p>
    <w:p>
      <w:pPr>
        <w:pageBreakBefore w:val="off"/>
        <w:tabs/>
        <w:wordWrap w:val="on"/>
        <w:spacing w:after="0" w:before="160"/>
        <w:ind w:left="0" w:right="0"/>
        <w:jc w:val="left"/>
        <w:textAlignment w:val="auto"/>
        <w:rPr>
          <w:sz w:val="24"/>
        </w:rPr>
      </w:pPr>
      <w:bookmarkStart w:id="1318" w:name=""/>
      <w:r>
        <w:rPr>
          <w:rFonts w:ascii="宋体" w:cs="宋体" w:eastAsia="宋体" w:hAnsi="宋体"/>
          <w:sz w:val="24"/>
          <w:spacing w:val="0"/>
          <w:b w:val="off"/>
          <w:i w:val="off"/>
        </w:rPr>
        <w:t>https://www.163.com/dy/article/KRMO5Q3J05568W0A.html</w:t>
      </w:r>
      <w:bookmarkEnd w:id="1318"/>
    </w:p>
    <w:p>
      <w:pPr>
        <w:pageBreakBefore w:val="off"/>
        <w:tabs/>
        <w:wordWrap w:val="on"/>
        <w:spacing w:after="0" w:before="160"/>
        <w:ind w:left="0" w:right="0"/>
        <w:jc w:val="left"/>
        <w:textAlignment w:val="auto"/>
        <w:rPr>
          <w:sz w:val="24"/>
        </w:rPr>
      </w:pPr>
      <w:bookmarkStart w:id="1319" w:name=""/>
      <w:r>
        <w:rPr>
          <w:rFonts w:ascii="宋体" w:cs="宋体" w:eastAsia="宋体" w:hAnsi="宋体"/>
          <w:sz w:val="24"/>
          <w:spacing w:val="0"/>
          <w:b w:val="off"/>
          <w:i w:val="off"/>
        </w:rPr>
        <w:t>[53]营收双位数增长、现金流转正，华大智造2026年一季度业绩筑底回升 | 每经网</w:t>
      </w:r>
      <w:bookmarkEnd w:id="1319"/>
    </w:p>
    <w:p>
      <w:pPr>
        <w:pageBreakBefore w:val="off"/>
        <w:tabs/>
        <w:wordWrap w:val="on"/>
        <w:spacing w:after="0" w:before="160"/>
        <w:ind w:left="0" w:right="0"/>
        <w:jc w:val="left"/>
        <w:textAlignment w:val="auto"/>
        <w:rPr>
          <w:sz w:val="24"/>
        </w:rPr>
      </w:pPr>
      <w:bookmarkStart w:id="1320" w:name=""/>
      <w:r>
        <w:rPr>
          <w:rFonts w:ascii="宋体" w:cs="宋体" w:eastAsia="宋体" w:hAnsi="宋体"/>
          <w:sz w:val="24"/>
          <w:spacing w:val="0"/>
          <w:b w:val="off"/>
          <w:i w:val="off"/>
        </w:rPr>
        <w:t>https://www.nbd.com.cn/articles/2026-04-24/4359207.html</w:t>
      </w:r>
      <w:bookmarkEnd w:id="1320"/>
    </w:p>
    <w:p>
      <w:pPr>
        <w:pageBreakBefore w:val="off"/>
        <w:tabs/>
        <w:wordWrap w:val="on"/>
        <w:spacing w:after="0" w:before="160"/>
        <w:ind w:left="0" w:right="0"/>
        <w:jc w:val="left"/>
        <w:textAlignment w:val="auto"/>
        <w:rPr>
          <w:sz w:val="24"/>
        </w:rPr>
      </w:pPr>
      <w:bookmarkStart w:id="1321" w:name=""/>
      <w:r>
        <w:rPr>
          <w:rFonts w:ascii="宋体" w:cs="宋体" w:eastAsia="宋体" w:hAnsi="宋体"/>
          <w:sz w:val="24"/>
          <w:spacing w:val="0"/>
          <w:b w:val="off"/>
          <w:i w:val="off"/>
        </w:rPr>
        <w:t>[54]多家机构7月16日调研主线曝光！之江生物获关注</w:t>
      </w:r>
      <w:bookmarkEnd w:id="1321"/>
    </w:p>
    <w:p>
      <w:pPr>
        <w:pageBreakBefore w:val="off"/>
        <w:tabs/>
        <w:wordWrap w:val="on"/>
        <w:spacing w:after="0" w:before="160"/>
        <w:ind w:left="0" w:right="0"/>
        <w:jc w:val="left"/>
        <w:textAlignment w:val="auto"/>
        <w:rPr>
          <w:sz w:val="24"/>
        </w:rPr>
      </w:pPr>
      <w:bookmarkStart w:id="1322" w:name=""/>
      <w:r>
        <w:rPr>
          <w:rFonts w:ascii="宋体" w:cs="宋体" w:eastAsia="宋体" w:hAnsi="宋体"/>
          <w:sz w:val="24"/>
          <w:spacing w:val="0"/>
          <w:b w:val="off"/>
          <w:i w:val="off"/>
        </w:rPr>
        <w:t>https://www.cls.cn/detail/xk/cf72d4d9c64f86aab0e34f9c806598bf</w:t>
      </w:r>
      <w:bookmarkEnd w:id="1322"/>
    </w:p>
    <w:p>
      <w:pPr>
        <w:pageBreakBefore w:val="off"/>
        <w:tabs/>
        <w:wordWrap w:val="on"/>
        <w:spacing w:after="0" w:before="160"/>
        <w:ind w:left="0" w:right="0"/>
        <w:jc w:val="left"/>
        <w:textAlignment w:val="auto"/>
        <w:rPr>
          <w:sz w:val="24"/>
        </w:rPr>
      </w:pPr>
      <w:bookmarkStart w:id="1323" w:name=""/>
      <w:r>
        <w:rPr>
          <w:rFonts w:ascii="宋体" w:cs="宋体" w:eastAsia="宋体" w:hAnsi="宋体"/>
          <w:sz w:val="24"/>
          <w:spacing w:val="0"/>
          <w:b w:val="off"/>
          <w:i w:val="off"/>
        </w:rPr>
        <w:t>[55]批签发下滑、企业承压，HPV疫苗市场遇冷？ - 21经济网</w:t>
      </w:r>
      <w:bookmarkEnd w:id="1323"/>
    </w:p>
    <w:p>
      <w:pPr>
        <w:pageBreakBefore w:val="off"/>
        <w:tabs/>
        <w:wordWrap w:val="on"/>
        <w:spacing w:after="0" w:before="160"/>
        <w:ind w:left="0" w:right="0"/>
        <w:jc w:val="left"/>
        <w:textAlignment w:val="auto"/>
        <w:rPr>
          <w:sz w:val="24"/>
        </w:rPr>
      </w:pPr>
      <w:bookmarkStart w:id="1324" w:name=""/>
      <w:r>
        <w:rPr>
          <w:rFonts w:ascii="宋体" w:cs="宋体" w:eastAsia="宋体" w:hAnsi="宋体"/>
          <w:sz w:val="24"/>
          <w:spacing w:val="0"/>
          <w:b w:val="off"/>
          <w:i w:val="off"/>
        </w:rPr>
        <w:t>https://www.21jingji.com/article/20260408/herald/ae9c869480cc70bcff3432bc990ae64f.html</w:t>
      </w:r>
      <w:bookmarkEnd w:id="1324"/>
    </w:p>
    <w:p>
      <w:pPr>
        <w:pageBreakBefore w:val="off"/>
        <w:tabs/>
        <w:wordWrap w:val="on"/>
        <w:spacing w:after="0" w:before="160"/>
        <w:ind w:left="0" w:right="0"/>
        <w:jc w:val="left"/>
        <w:textAlignment w:val="auto"/>
        <w:rPr>
          <w:sz w:val="24"/>
        </w:rPr>
      </w:pPr>
      <w:bookmarkStart w:id="1325" w:name=""/>
      <w:r>
        <w:rPr>
          <w:rFonts w:ascii="宋体" w:cs="宋体" w:eastAsia="宋体" w:hAnsi="宋体"/>
          <w:sz w:val="24"/>
          <w:spacing w:val="0"/>
          <w:b w:val="off"/>
          <w:i w:val="off"/>
        </w:rPr>
        <w:t>[56]华大智造发布2025年财报：测序仪器销售超1470台，国内市占率第一 _ 东方财富网</w:t>
      </w:r>
      <w:bookmarkEnd w:id="1325"/>
    </w:p>
    <w:p>
      <w:pPr>
        <w:pageBreakBefore w:val="off"/>
        <w:tabs/>
        <w:wordWrap w:val="on"/>
        <w:spacing w:after="0" w:before="160"/>
        <w:ind w:left="0" w:right="0"/>
        <w:jc w:val="left"/>
        <w:textAlignment w:val="auto"/>
        <w:rPr>
          <w:sz w:val="24"/>
        </w:rPr>
      </w:pPr>
      <w:bookmarkStart w:id="1326" w:name=""/>
      <w:r>
        <w:rPr>
          <w:rFonts w:ascii="宋体" w:cs="宋体" w:eastAsia="宋体" w:hAnsi="宋体"/>
          <w:sz w:val="24"/>
          <w:spacing w:val="0"/>
          <w:b w:val="off"/>
          <w:i w:val="off"/>
        </w:rPr>
        <w:t>https://finance.eastmoney.com/a/202604243718542816.html</w:t>
      </w:r>
      <w:bookmarkEnd w:id="1326"/>
    </w:p>
    <w:p>
      <w:pPr>
        <w:pageBreakBefore w:val="off"/>
        <w:tabs/>
        <w:wordWrap w:val="on"/>
        <w:spacing w:after="0" w:before="160"/>
        <w:ind w:left="0" w:right="0"/>
        <w:jc w:val="left"/>
        <w:textAlignment w:val="auto"/>
        <w:rPr>
          <w:sz w:val="24"/>
        </w:rPr>
      </w:pPr>
      <w:bookmarkStart w:id="1327" w:name=""/>
      <w:r>
        <w:rPr>
          <w:rFonts w:ascii="宋体" w:cs="宋体" w:eastAsia="宋体" w:hAnsi="宋体"/>
          <w:sz w:val="24"/>
          <w:spacing w:val="0"/>
          <w:b w:val="off"/>
          <w:i w:val="off"/>
        </w:rPr>
        <w:t>[57]之江生物：前期库存影响已基本消化 将通过建立独立创新药研发平台实现战略转型|直击股东会</w:t>
      </w:r>
      <w:bookmarkEnd w:id="1327"/>
    </w:p>
    <w:p>
      <w:pPr>
        <w:pageBreakBefore w:val="off"/>
        <w:tabs/>
        <w:wordWrap w:val="on"/>
        <w:spacing w:after="0" w:before="160"/>
        <w:ind w:left="0" w:right="0"/>
        <w:jc w:val="left"/>
        <w:textAlignment w:val="auto"/>
        <w:rPr>
          <w:sz w:val="24"/>
        </w:rPr>
      </w:pPr>
      <w:bookmarkStart w:id="1328" w:name=""/>
      <w:r>
        <w:rPr>
          <w:rFonts w:ascii="宋体" w:cs="宋体" w:eastAsia="宋体" w:hAnsi="宋体"/>
          <w:sz w:val="24"/>
          <w:spacing w:val="0"/>
          <w:b w:val="off"/>
          <w:i w:val="off"/>
        </w:rPr>
        <w:t>http://www.cls.cn/detail/2204562</w:t>
      </w:r>
      <w:bookmarkEnd w:id="1328"/>
    </w:p>
    <w:p>
      <w:pPr>
        <w:pageBreakBefore w:val="off"/>
        <w:tabs/>
        <w:wordWrap w:val="on"/>
        <w:spacing w:after="0" w:before="160"/>
        <w:ind w:left="0" w:right="0"/>
        <w:jc w:val="left"/>
        <w:textAlignment w:val="auto"/>
        <w:rPr>
          <w:sz w:val="24"/>
        </w:rPr>
      </w:pPr>
      <w:bookmarkStart w:id="1329" w:name=""/>
      <w:r>
        <w:rPr>
          <w:rFonts w:ascii="宋体" w:cs="宋体" w:eastAsia="宋体" w:hAnsi="宋体"/>
          <w:sz w:val="24"/>
          <w:spacing w:val="0"/>
          <w:b w:val="off"/>
          <w:i w:val="off"/>
        </w:rPr>
        <w:t>[58]沃森生物：子公司双价HPV疫苗入围集采，单价27.5元-股票频道-和讯网</w:t>
      </w:r>
      <w:bookmarkEnd w:id="1329"/>
    </w:p>
    <w:p>
      <w:pPr>
        <w:pageBreakBefore w:val="off"/>
        <w:tabs/>
        <w:wordWrap w:val="on"/>
        <w:spacing w:after="0" w:before="160"/>
        <w:ind w:left="0" w:right="0"/>
        <w:jc w:val="left"/>
        <w:textAlignment w:val="auto"/>
        <w:rPr>
          <w:sz w:val="24"/>
        </w:rPr>
      </w:pPr>
      <w:bookmarkStart w:id="1330" w:name=""/>
      <w:r>
        <w:rPr>
          <w:rFonts w:ascii="宋体" w:cs="宋体" w:eastAsia="宋体" w:hAnsi="宋体"/>
          <w:sz w:val="24"/>
          <w:spacing w:val="0"/>
          <w:b w:val="off"/>
          <w:i w:val="off"/>
        </w:rPr>
        <w:t>http://stock.hexun.com/2025-12-23/222912083.html</w:t>
      </w:r>
      <w:bookmarkEnd w:id="1330"/>
    </w:p>
    <w:p>
      <w:pPr>
        <w:pageBreakBefore w:val="off"/>
        <w:tabs/>
        <w:wordWrap w:val="on"/>
        <w:spacing w:after="0" w:before="160"/>
        <w:ind w:left="0" w:right="0"/>
        <w:jc w:val="left"/>
        <w:textAlignment w:val="auto"/>
        <w:rPr>
          <w:sz w:val="24"/>
        </w:rPr>
      </w:pPr>
      <w:bookmarkStart w:id="1331" w:name=""/>
      <w:r>
        <w:rPr>
          <w:rFonts w:ascii="宋体" w:cs="宋体" w:eastAsia="宋体" w:hAnsi="宋体"/>
          <w:sz w:val="24"/>
          <w:spacing w:val="0"/>
          <w:b w:val="off"/>
          <w:i w:val="off"/>
        </w:rPr>
        <w:t>[59]发生了什么？130家机构蜂拥调研华大智造</w:t>
      </w:r>
      <w:bookmarkEnd w:id="1331"/>
    </w:p>
    <w:p>
      <w:pPr>
        <w:pageBreakBefore w:val="off"/>
        <w:tabs/>
        <w:wordWrap w:val="on"/>
        <w:spacing w:after="0" w:before="160"/>
        <w:ind w:left="0" w:right="0"/>
        <w:jc w:val="left"/>
        <w:textAlignment w:val="auto"/>
        <w:rPr>
          <w:sz w:val="24"/>
        </w:rPr>
      </w:pPr>
      <w:bookmarkStart w:id="1332" w:name=""/>
      <w:r>
        <w:rPr>
          <w:rFonts w:ascii="宋体" w:cs="宋体" w:eastAsia="宋体" w:hAnsi="宋体"/>
          <w:sz w:val="24"/>
          <w:spacing w:val="0"/>
          <w:b w:val="off"/>
          <w:i w:val="off"/>
        </w:rPr>
        <w:t>https://www.cls.cn/detail/xk/6dc97de2817cb09d4a0b3f3238837714</w:t>
      </w:r>
      <w:bookmarkEnd w:id="1332"/>
    </w:p>
    <w:p>
      <w:pPr>
        <w:pageBreakBefore w:val="off"/>
        <w:tabs/>
        <w:wordWrap w:val="on"/>
        <w:spacing w:after="0" w:before="160"/>
        <w:ind w:left="0" w:right="0"/>
        <w:jc w:val="left"/>
        <w:textAlignment w:val="auto"/>
        <w:rPr>
          <w:sz w:val="24"/>
        </w:rPr>
      </w:pPr>
      <w:bookmarkStart w:id="1333" w:name=""/>
      <w:r>
        <w:rPr>
          <w:rFonts w:ascii="宋体" w:cs="宋体" w:eastAsia="宋体" w:hAnsi="宋体"/>
          <w:sz w:val="24"/>
          <w:spacing w:val="0"/>
          <w:b w:val="off"/>
          <w:i w:val="off"/>
        </w:rPr>
        <w:t>[60]沃森生物：子公司双价人乳头瘤病毒疫苗（双价HPV疫苗）入围2025年国家免疫规划疫苗集中采购项目_股票频道_证券之星</w:t>
      </w:r>
      <w:bookmarkEnd w:id="1333"/>
    </w:p>
    <w:p>
      <w:pPr>
        <w:pageBreakBefore w:val="off"/>
        <w:tabs/>
        <w:wordWrap w:val="on"/>
        <w:spacing w:after="0" w:before="160"/>
        <w:ind w:left="0" w:right="0"/>
        <w:jc w:val="left"/>
        <w:textAlignment w:val="auto"/>
        <w:rPr>
          <w:sz w:val="24"/>
        </w:rPr>
      </w:pPr>
      <w:bookmarkStart w:id="1334" w:name=""/>
      <w:r>
        <w:rPr>
          <w:rFonts w:ascii="宋体" w:cs="宋体" w:eastAsia="宋体" w:hAnsi="宋体"/>
          <w:sz w:val="24"/>
          <w:spacing w:val="0"/>
          <w:b w:val="off"/>
          <w:i w:val="off"/>
        </w:rPr>
        <w:t>http://stock.stockstar.com/KX2025122300030891.shtml</w:t>
      </w:r>
      <w:bookmarkEnd w:id="1334"/>
    </w:p>
    <w:p>
      <w:pPr>
        <w:pageBreakBefore w:val="off"/>
        <w:tabs/>
        <w:wordWrap w:val="on"/>
        <w:spacing w:after="0" w:before="160"/>
        <w:ind w:left="0" w:right="0"/>
        <w:jc w:val="left"/>
        <w:textAlignment w:val="auto"/>
        <w:rPr>
          <w:sz w:val="24"/>
        </w:rPr>
      </w:pPr>
      <w:bookmarkStart w:id="1335" w:name=""/>
      <w:r>
        <w:rPr>
          <w:rFonts w:ascii="宋体" w:cs="宋体" w:eastAsia="宋体" w:hAnsi="宋体"/>
          <w:sz w:val="24"/>
          <w:spacing w:val="0"/>
          <w:b w:val="off"/>
          <w:i w:val="off"/>
        </w:rPr>
        <w:t>[61]深圳华大智造科技股份有限公司2025年年度报告摘要|上海证券报</w:t>
      </w:r>
      <w:bookmarkEnd w:id="1335"/>
    </w:p>
    <w:p>
      <w:pPr>
        <w:pageBreakBefore w:val="off"/>
        <w:tabs/>
        <w:wordWrap w:val="on"/>
        <w:spacing w:after="0" w:before="160"/>
        <w:ind w:left="0" w:right="0"/>
        <w:jc w:val="left"/>
        <w:textAlignment w:val="auto"/>
        <w:rPr>
          <w:sz w:val="24"/>
        </w:rPr>
      </w:pPr>
      <w:bookmarkStart w:id="1336" w:name=""/>
      <w:r>
        <w:rPr>
          <w:rFonts w:ascii="宋体" w:cs="宋体" w:eastAsia="宋体" w:hAnsi="宋体"/>
          <w:sz w:val="24"/>
          <w:spacing w:val="0"/>
          <w:b w:val="off"/>
          <w:i w:val="off"/>
        </w:rPr>
        <w:t>https://paper.cnstock.com/html/2026-04/25/content_2205670.htm</w:t>
      </w:r>
      <w:bookmarkEnd w:id="1336"/>
    </w:p>
    <w:p>
      <w:pPr>
        <w:pageBreakBefore w:val="off"/>
        <w:tabs/>
        <w:wordWrap w:val="on"/>
        <w:spacing w:after="0" w:before="160"/>
        <w:ind w:left="0" w:right="0"/>
        <w:jc w:val="left"/>
        <w:textAlignment w:val="auto"/>
        <w:rPr>
          <w:sz w:val="24"/>
        </w:rPr>
      </w:pPr>
      <w:bookmarkStart w:id="1337" w:name=""/>
      <w:r>
        <w:rPr>
          <w:rFonts w:ascii="宋体" w:cs="宋体" w:eastAsia="宋体" w:hAnsi="宋体"/>
          <w:sz w:val="24"/>
          <w:spacing w:val="0"/>
          <w:b w:val="off"/>
          <w:i w:val="off"/>
        </w:rPr>
        <w:t>[62]华大智造：2026年全读长测序业务有望双位数增长-经济参考网 _ 新华社《经济参考报》官方网站</w:t>
      </w:r>
      <w:bookmarkEnd w:id="1337"/>
    </w:p>
    <w:p>
      <w:pPr>
        <w:pageBreakBefore w:val="off"/>
        <w:tabs/>
        <w:wordWrap w:val="on"/>
        <w:spacing w:after="0" w:before="160"/>
        <w:ind w:left="0" w:right="0"/>
        <w:jc w:val="left"/>
        <w:textAlignment w:val="auto"/>
        <w:rPr>
          <w:sz w:val="24"/>
        </w:rPr>
      </w:pPr>
      <w:bookmarkStart w:id="1338" w:name=""/>
      <w:r>
        <w:rPr>
          <w:rFonts w:ascii="宋体" w:cs="宋体" w:eastAsia="宋体" w:hAnsi="宋体"/>
          <w:sz w:val="24"/>
          <w:spacing w:val="0"/>
          <w:b w:val="off"/>
          <w:i w:val="off"/>
        </w:rPr>
        <w:t>http://jjckb.xinhuanet.com/20260430/a64dacae1106450ba4e73d3baafba32a/c.html</w:t>
      </w:r>
      <w:bookmarkEnd w:id="1338"/>
    </w:p>
    <w:p>
      <w:pPr>
        <w:pageBreakBefore w:val="off"/>
        <w:tabs/>
        <w:wordWrap w:val="on"/>
        <w:spacing w:after="0" w:before="160"/>
        <w:ind w:left="0" w:right="0"/>
        <w:jc w:val="left"/>
        <w:textAlignment w:val="auto"/>
        <w:rPr>
          <w:sz w:val="24"/>
        </w:rPr>
      </w:pPr>
      <w:bookmarkStart w:id="1339" w:name=""/>
      <w:r>
        <w:rPr>
          <w:rFonts w:ascii="宋体" w:cs="宋体" w:eastAsia="宋体" w:hAnsi="宋体"/>
          <w:sz w:val="24"/>
          <w:spacing w:val="0"/>
          <w:b w:val="off"/>
          <w:i w:val="off"/>
        </w:rPr>
        <w:t>[63]之江生物获2家机构调研：类器官技术目前已在科研和医疗领域取得显著进展，其核心应用包括肿瘤细胞体外筛选和疾病模型构建，为精准用药提供了重要研究工具（附调研问答）</w:t>
      </w:r>
      <w:bookmarkEnd w:id="1339"/>
    </w:p>
    <w:p>
      <w:pPr>
        <w:pageBreakBefore w:val="off"/>
        <w:tabs/>
        <w:wordWrap w:val="on"/>
        <w:spacing w:after="0" w:before="160"/>
        <w:ind w:left="0" w:right="0"/>
        <w:jc w:val="left"/>
        <w:textAlignment w:val="auto"/>
        <w:rPr>
          <w:sz w:val="24"/>
        </w:rPr>
      </w:pPr>
      <w:bookmarkStart w:id="1340" w:name=""/>
      <w:r>
        <w:rPr>
          <w:rFonts w:ascii="宋体" w:cs="宋体" w:eastAsia="宋体" w:hAnsi="宋体"/>
          <w:sz w:val="24"/>
          <w:spacing w:val="0"/>
          <w:b w:val="off"/>
          <w:i w:val="off"/>
        </w:rPr>
        <w:t>http://news.10jqka.com.cn/field/20121222/670387536.shtml</w:t>
      </w:r>
      <w:bookmarkEnd w:id="1340"/>
    </w:p>
    <w:p>
      <w:pPr>
        <w:pageBreakBefore w:val="off"/>
        <w:tabs/>
        <w:wordWrap w:val="on"/>
        <w:spacing w:after="0" w:before="160"/>
        <w:ind w:left="0" w:right="0"/>
        <w:jc w:val="left"/>
        <w:textAlignment w:val="auto"/>
        <w:rPr>
          <w:sz w:val="24"/>
        </w:rPr>
      </w:pPr>
      <w:bookmarkStart w:id="1341" w:name=""/>
      <w:r>
        <w:rPr>
          <w:rFonts w:ascii="宋体" w:cs="宋体" w:eastAsia="宋体" w:hAnsi="宋体"/>
          <w:sz w:val="24"/>
          <w:spacing w:val="0"/>
          <w:b w:val="off"/>
          <w:i w:val="off"/>
        </w:rPr>
        <w:t>[64]之江生物：一季度营业收入2541.92万元-上海证券报·中国证券网</w:t>
      </w:r>
      <w:bookmarkEnd w:id="1341"/>
    </w:p>
    <w:p>
      <w:pPr>
        <w:pageBreakBefore w:val="off"/>
        <w:tabs/>
        <w:wordWrap w:val="on"/>
        <w:spacing w:after="0" w:before="160"/>
        <w:ind w:left="0" w:right="0"/>
        <w:jc w:val="left"/>
        <w:textAlignment w:val="auto"/>
        <w:rPr>
          <w:sz w:val="24"/>
        </w:rPr>
      </w:pPr>
      <w:bookmarkStart w:id="1342" w:name=""/>
      <w:r>
        <w:rPr>
          <w:rFonts w:ascii="宋体" w:cs="宋体" w:eastAsia="宋体" w:hAnsi="宋体"/>
          <w:sz w:val="24"/>
          <w:spacing w:val="0"/>
          <w:b w:val="off"/>
          <w:i w:val="off"/>
        </w:rPr>
        <w:t>https://www.cnstock.com/commonDetail/705074</w:t>
      </w:r>
      <w:bookmarkEnd w:id="1342"/>
    </w:p>
    <w:p>
      <w:pPr>
        <w:pageBreakBefore w:val="off"/>
        <w:tabs/>
        <w:wordWrap w:val="on"/>
        <w:spacing w:after="0" w:before="160"/>
        <w:ind w:left="0" w:right="0"/>
        <w:jc w:val="left"/>
        <w:textAlignment w:val="auto"/>
        <w:rPr>
          <w:sz w:val="24"/>
        </w:rPr>
      </w:pPr>
      <w:bookmarkStart w:id="1343" w:name=""/>
      <w:r>
        <w:rPr>
          <w:rFonts w:ascii="宋体" w:cs="宋体" w:eastAsia="宋体" w:hAnsi="宋体"/>
          <w:sz w:val="24"/>
          <w:spacing w:val="0"/>
          <w:b w:val="off"/>
          <w:i w:val="off"/>
        </w:rPr>
        <w:t>[65]上海之江生物科技股份有限公司2024年年度报告</w:t>
      </w:r>
      <w:bookmarkEnd w:id="1343"/>
    </w:p>
    <w:p>
      <w:pPr>
        <w:pageBreakBefore w:val="off"/>
        <w:tabs/>
        <w:wordWrap w:val="on"/>
        <w:spacing w:after="0" w:before="160"/>
        <w:ind w:left="0" w:right="0"/>
        <w:jc w:val="left"/>
        <w:textAlignment w:val="auto"/>
        <w:rPr>
          <w:sz w:val="24"/>
        </w:rPr>
      </w:pPr>
      <w:bookmarkStart w:id="1344" w:name=""/>
      <w:r>
        <w:rPr>
          <w:rFonts w:ascii="宋体" w:cs="宋体" w:eastAsia="宋体" w:hAnsi="宋体"/>
          <w:sz w:val="24"/>
          <w:spacing w:val="0"/>
          <w:b w:val="off"/>
          <w:i w:val="off"/>
        </w:rPr>
        <w:t>http://www.sse.com.cn/disclosure/listedinfo/announcement/c/new/2025-04-25/688317_20250425_M2YQ.pdf</w:t>
      </w:r>
      <w:bookmarkEnd w:id="1344"/>
    </w:p>
    <w:p>
      <w:pPr>
        <w:pageBreakBefore w:val="off"/>
        <w:tabs/>
        <w:wordWrap w:val="on"/>
        <w:spacing w:after="0" w:before="160"/>
        <w:ind w:left="0" w:right="0"/>
        <w:jc w:val="left"/>
        <w:textAlignment w:val="auto"/>
        <w:rPr>
          <w:sz w:val="24"/>
        </w:rPr>
      </w:pPr>
      <w:bookmarkStart w:id="1345" w:name=""/>
      <w:r>
        <w:rPr>
          <w:rFonts w:ascii="宋体" w:cs="宋体" w:eastAsia="宋体" w:hAnsi="宋体"/>
          <w:sz w:val="24"/>
          <w:spacing w:val="0"/>
          <w:b w:val="off"/>
          <w:i w:val="off"/>
        </w:rPr>
        <w:t>[66]之江生物(834839) 最新动态_F10_同花顺金融服务网</w:t>
      </w:r>
      <w:bookmarkEnd w:id="1345"/>
    </w:p>
    <w:p>
      <w:pPr>
        <w:pageBreakBefore w:val="off"/>
        <w:tabs/>
        <w:wordWrap w:val="on"/>
        <w:spacing w:after="0" w:before="160"/>
        <w:ind w:left="0" w:right="0"/>
        <w:jc w:val="left"/>
        <w:textAlignment w:val="auto"/>
        <w:rPr>
          <w:sz w:val="24"/>
        </w:rPr>
      </w:pPr>
      <w:bookmarkStart w:id="1346" w:name=""/>
      <w:r>
        <w:rPr>
          <w:rFonts w:ascii="宋体" w:cs="宋体" w:eastAsia="宋体" w:hAnsi="宋体"/>
          <w:sz w:val="24"/>
          <w:spacing w:val="0"/>
          <w:b w:val="off"/>
          <w:i w:val="off"/>
        </w:rPr>
        <w:t>http://basic.10jqka.com.cn/144/834839/</w:t>
      </w:r>
      <w:bookmarkEnd w:id="1346"/>
    </w:p>
    <w:p>
      <w:pPr>
        <w:pageBreakBefore w:val="off"/>
        <w:tabs/>
        <w:wordWrap w:val="on"/>
        <w:spacing w:after="0" w:before="160"/>
        <w:ind w:left="0" w:right="0"/>
        <w:jc w:val="left"/>
        <w:textAlignment w:val="auto"/>
        <w:rPr>
          <w:sz w:val="24"/>
        </w:rPr>
      </w:pPr>
      <w:bookmarkStart w:id="1347" w:name=""/>
      <w:r>
        <w:rPr>
          <w:rFonts w:ascii="宋体" w:cs="宋体" w:eastAsia="宋体" w:hAnsi="宋体"/>
          <w:sz w:val="24"/>
          <w:spacing w:val="0"/>
          <w:b w:val="off"/>
          <w:i w:val="off"/>
        </w:rPr>
        <w:t>[67]之江生物(688317)_业绩快报_中财网</w:t>
      </w:r>
      <w:bookmarkEnd w:id="1347"/>
    </w:p>
    <w:p>
      <w:pPr>
        <w:pageBreakBefore w:val="off"/>
        <w:tabs/>
        <w:wordWrap w:val="on"/>
        <w:spacing w:after="0" w:before="160"/>
        <w:ind w:left="0" w:right="0"/>
        <w:jc w:val="left"/>
        <w:textAlignment w:val="auto"/>
        <w:rPr>
          <w:sz w:val="24"/>
        </w:rPr>
      </w:pPr>
      <w:bookmarkStart w:id="1348" w:name=""/>
      <w:r>
        <w:rPr>
          <w:rFonts w:ascii="宋体" w:cs="宋体" w:eastAsia="宋体" w:hAnsi="宋体"/>
          <w:sz w:val="24"/>
          <w:spacing w:val="0"/>
          <w:b w:val="off"/>
          <w:i w:val="off"/>
        </w:rPr>
        <w:t>http://quote.cfi.cn/quote.aspx?contenttype=yjkb_stib&amp;stockid=107589</w:t>
      </w:r>
      <w:bookmarkEnd w:id="1348"/>
    </w:p>
    <w:p>
      <w:pPr>
        <w:pageBreakBefore w:val="off"/>
        <w:tabs/>
        <w:wordWrap w:val="on"/>
        <w:spacing w:after="0" w:before="160"/>
        <w:ind w:left="0" w:right="0"/>
        <w:jc w:val="left"/>
        <w:textAlignment w:val="auto"/>
        <w:rPr>
          <w:sz w:val="24"/>
        </w:rPr>
      </w:pPr>
      <w:bookmarkStart w:id="1349" w:name=""/>
      <w:r>
        <w:rPr>
          <w:rFonts w:ascii="宋体" w:cs="宋体" w:eastAsia="宋体" w:hAnsi="宋体"/>
          <w:sz w:val="24"/>
          <w:spacing w:val="0"/>
          <w:b w:val="off"/>
          <w:i w:val="off"/>
        </w:rPr>
        <w:t>[68]之江生物(688317.SH)操盘必读-PC_HSF10资料</w:t>
      </w:r>
      <w:bookmarkEnd w:id="1349"/>
    </w:p>
    <w:p>
      <w:pPr>
        <w:pageBreakBefore w:val="off"/>
        <w:tabs/>
        <w:wordWrap w:val="on"/>
        <w:spacing w:after="0" w:before="160"/>
        <w:ind w:left="0" w:right="0"/>
        <w:jc w:val="left"/>
        <w:textAlignment w:val="auto"/>
        <w:rPr>
          <w:sz w:val="24"/>
        </w:rPr>
      </w:pPr>
      <w:bookmarkStart w:id="1350" w:name=""/>
      <w:r>
        <w:rPr>
          <w:rFonts w:ascii="宋体" w:cs="宋体" w:eastAsia="宋体" w:hAnsi="宋体"/>
          <w:sz w:val="24"/>
          <w:spacing w:val="0"/>
          <w:b w:val="off"/>
          <w:i w:val="off"/>
        </w:rPr>
        <w:t>https://emweb.securities.eastmoney.com/OperationsRequired/Index?code=SH688317&amp;type=web</w:t>
      </w:r>
      <w:bookmarkEnd w:id="1350"/>
    </w:p>
    <w:p>
      <w:pPr>
        <w:pageBreakBefore w:val="off"/>
        <w:tabs/>
        <w:wordWrap w:val="on"/>
        <w:spacing w:after="0" w:before="160"/>
        <w:ind w:left="0" w:right="0"/>
        <w:jc w:val="left"/>
        <w:textAlignment w:val="auto"/>
        <w:rPr>
          <w:sz w:val="24"/>
        </w:rPr>
      </w:pPr>
      <w:bookmarkStart w:id="1351" w:name=""/>
      <w:r>
        <w:rPr>
          <w:rFonts w:ascii="宋体" w:cs="宋体" w:eastAsia="宋体" w:hAnsi="宋体"/>
          <w:sz w:val="24"/>
          <w:spacing w:val="0"/>
          <w:b w:val="off"/>
          <w:i w:val="off"/>
        </w:rPr>
        <w:t>[69]之江生物（688317）4月16日主力资金净卖出860.77万元 - 今日头条</w:t>
      </w:r>
      <w:bookmarkEnd w:id="1351"/>
    </w:p>
    <w:p>
      <w:pPr>
        <w:pageBreakBefore w:val="off"/>
        <w:tabs/>
        <w:wordWrap w:val="on"/>
        <w:spacing w:after="0" w:before="160"/>
        <w:ind w:left="0" w:right="0"/>
        <w:jc w:val="left"/>
        <w:textAlignment w:val="auto"/>
        <w:rPr>
          <w:sz w:val="24"/>
        </w:rPr>
      </w:pPr>
      <w:bookmarkStart w:id="1352" w:name=""/>
      <w:r>
        <w:rPr>
          <w:rFonts w:ascii="宋体" w:cs="宋体" w:eastAsia="宋体" w:hAnsi="宋体"/>
          <w:sz w:val="24"/>
          <w:spacing w:val="0"/>
          <w:b w:val="off"/>
          <w:i w:val="off"/>
        </w:rPr>
        <w:t>https://www.toutiao.com/article/7629518429900423680/</w:t>
      </w:r>
      <w:bookmarkEnd w:id="1352"/>
    </w:p>
    <w:p>
      <w:pPr>
        <w:pageBreakBefore w:val="off"/>
        <w:tabs/>
        <w:wordWrap w:val="on"/>
        <w:spacing w:after="0" w:before="160"/>
        <w:ind w:left="0" w:right="0"/>
        <w:jc w:val="left"/>
        <w:textAlignment w:val="auto"/>
        <w:rPr>
          <w:sz w:val="24"/>
        </w:rPr>
      </w:pPr>
      <w:bookmarkStart w:id="1353" w:name=""/>
      <w:r>
        <w:rPr>
          <w:rFonts w:ascii="宋体" w:cs="宋体" w:eastAsia="宋体" w:hAnsi="宋体"/>
          <w:sz w:val="24"/>
          <w:spacing w:val="0"/>
          <w:b w:val="off"/>
          <w:i w:val="off"/>
        </w:rPr>
        <w:t>[70]之江生物 19.12(-2.45%)_股票行情_新浪财经_新浪网</w:t>
      </w:r>
      <w:bookmarkEnd w:id="1353"/>
    </w:p>
    <w:p>
      <w:pPr>
        <w:pageBreakBefore w:val="off"/>
        <w:tabs/>
        <w:wordWrap w:val="on"/>
        <w:spacing w:after="0" w:before="160"/>
        <w:ind w:left="0" w:right="0"/>
        <w:jc w:val="left"/>
        <w:textAlignment w:val="auto"/>
        <w:rPr>
          <w:sz w:val="24"/>
        </w:rPr>
      </w:pPr>
      <w:bookmarkStart w:id="1354" w:name=""/>
      <w:r>
        <w:rPr>
          <w:rFonts w:ascii="宋体" w:cs="宋体" w:eastAsia="宋体" w:hAnsi="宋体"/>
          <w:sz w:val="24"/>
          <w:spacing w:val="0"/>
          <w:b w:val="off"/>
          <w:i w:val="off"/>
        </w:rPr>
        <w:t>https://finance.sina.com.cn/realstock/company/sh688317/nc.shtml</w:t>
      </w:r>
      <w:bookmarkEnd w:id="1354"/>
    </w:p>
    <w:p>
      <w:pPr>
        <w:pageBreakBefore w:val="off"/>
        <w:tabs/>
        <w:wordWrap w:val="on"/>
        <w:spacing w:after="0" w:before="160"/>
        <w:ind w:left="0" w:right="0"/>
        <w:jc w:val="left"/>
        <w:textAlignment w:val="auto"/>
        <w:rPr>
          <w:sz w:val="24"/>
        </w:rPr>
      </w:pPr>
      <w:bookmarkStart w:id="1355" w:name=""/>
      <w:r>
        <w:rPr>
          <w:rFonts w:ascii="宋体" w:cs="宋体" w:eastAsia="宋体" w:hAnsi="宋体"/>
          <w:sz w:val="24"/>
          <w:spacing w:val="0"/>
          <w:b w:val="off"/>
          <w:i w:val="off"/>
        </w:rPr>
        <w:t>[71]之江生物：Q1亏损扩大至2551万元，营收同比降20.9% _ 东方财富网</w:t>
      </w:r>
      <w:bookmarkEnd w:id="1355"/>
    </w:p>
    <w:p>
      <w:pPr>
        <w:pageBreakBefore w:val="off"/>
        <w:tabs/>
        <w:wordWrap w:val="on"/>
        <w:spacing w:after="0" w:before="160"/>
        <w:ind w:left="0" w:right="0"/>
        <w:jc w:val="left"/>
        <w:textAlignment w:val="auto"/>
        <w:rPr>
          <w:sz w:val="24"/>
        </w:rPr>
      </w:pPr>
      <w:bookmarkStart w:id="1356" w:name=""/>
      <w:r>
        <w:rPr>
          <w:rFonts w:ascii="宋体" w:cs="宋体" w:eastAsia="宋体" w:hAnsi="宋体"/>
          <w:sz w:val="24"/>
          <w:spacing w:val="0"/>
          <w:b w:val="off"/>
          <w:i w:val="off"/>
        </w:rPr>
        <w:t>http://wap.eastmoney.com/a/202604293724881653.html</w:t>
      </w:r>
      <w:bookmarkEnd w:id="1356"/>
    </w:p>
    <w:p>
      <w:pPr>
        <w:pageBreakBefore w:val="off"/>
        <w:tabs/>
        <w:wordWrap w:val="on"/>
        <w:spacing w:after="0" w:before="160"/>
        <w:ind w:left="0" w:right="0"/>
        <w:jc w:val="left"/>
        <w:textAlignment w:val="auto"/>
        <w:rPr>
          <w:sz w:val="24"/>
        </w:rPr>
      </w:pPr>
      <w:bookmarkStart w:id="1357" w:name=""/>
      <w:r>
        <w:rPr>
          <w:rFonts w:ascii="宋体" w:cs="宋体" w:eastAsia="宋体" w:hAnsi="宋体"/>
          <w:sz w:val="24"/>
          <w:spacing w:val="0"/>
          <w:b w:val="off"/>
          <w:i w:val="off"/>
        </w:rPr>
        <w:t>[72]之江生物（sh688317）行情走势</w:t>
      </w:r>
      <w:bookmarkEnd w:id="1357"/>
    </w:p>
    <w:p>
      <w:pPr>
        <w:pageBreakBefore w:val="off"/>
        <w:tabs/>
        <w:wordWrap w:val="on"/>
        <w:spacing w:after="0" w:before="160"/>
        <w:ind w:left="0" w:right="0"/>
        <w:jc w:val="left"/>
        <w:textAlignment w:val="auto"/>
        <w:rPr>
          <w:sz w:val="24"/>
        </w:rPr>
      </w:pPr>
      <w:bookmarkStart w:id="1358" w:name=""/>
      <w:r>
        <w:rPr>
          <w:rFonts w:ascii="宋体" w:cs="宋体" w:eastAsia="宋体" w:hAnsi="宋体"/>
          <w:sz w:val="24"/>
          <w:spacing w:val="0"/>
          <w:b w:val="off"/>
          <w:i w:val="off"/>
        </w:rPr>
        <w:t>https://stcn.com/quotes/index/sh688317.html</w:t>
      </w:r>
      <w:bookmarkEnd w:id="1358"/>
    </w:p>
    <w:p>
      <w:pPr>
        <w:pageBreakBefore w:val="off"/>
        <w:tabs/>
        <w:wordWrap w:val="on"/>
        <w:spacing w:after="0" w:before="160"/>
        <w:ind w:left="0" w:right="0"/>
        <w:jc w:val="left"/>
        <w:textAlignment w:val="auto"/>
        <w:rPr>
          <w:sz w:val="24"/>
        </w:rPr>
      </w:pPr>
      <w:bookmarkStart w:id="1359" w:name=""/>
      <w:r>
        <w:rPr>
          <w:rFonts w:ascii="宋体" w:cs="宋体" w:eastAsia="宋体" w:hAnsi="宋体"/>
          <w:sz w:val="24"/>
          <w:spacing w:val="0"/>
          <w:b w:val="off"/>
          <w:i w:val="off"/>
        </w:rPr>
        <w:t>[73]之江生物获6家机构调研：公司持续深耕传染病与肿瘤筛查、伴随诊断等核心领域，大力发展分子诊断试剂及配套自动化设备，夯实主营业务基础（附调研问答）</w:t>
      </w:r>
      <w:bookmarkEnd w:id="1359"/>
    </w:p>
    <w:p>
      <w:pPr>
        <w:pageBreakBefore w:val="off"/>
        <w:tabs/>
        <w:wordWrap w:val="on"/>
        <w:spacing w:after="0" w:before="160"/>
        <w:ind w:left="0" w:right="0"/>
        <w:jc w:val="left"/>
        <w:textAlignment w:val="auto"/>
        <w:rPr>
          <w:sz w:val="24"/>
        </w:rPr>
      </w:pPr>
      <w:bookmarkStart w:id="1360" w:name=""/>
      <w:r>
        <w:rPr>
          <w:rFonts w:ascii="宋体" w:cs="宋体" w:eastAsia="宋体" w:hAnsi="宋体"/>
          <w:sz w:val="24"/>
          <w:spacing w:val="0"/>
          <w:b w:val="off"/>
          <w:i w:val="off"/>
        </w:rPr>
        <w:t>https://m.10jqka.com.cn/20260428/c676349340.shtml</w:t>
      </w:r>
      <w:bookmarkEnd w:id="1360"/>
    </w:p>
    <w:p>
      <w:pPr>
        <w:pageBreakBefore w:val="off"/>
        <w:tabs/>
        <w:wordWrap w:val="on"/>
        <w:spacing w:after="0" w:before="160"/>
        <w:ind w:left="0" w:right="0"/>
        <w:jc w:val="left"/>
        <w:textAlignment w:val="auto"/>
        <w:rPr>
          <w:sz w:val="24"/>
        </w:rPr>
      </w:pPr>
      <w:bookmarkStart w:id="1361" w:name=""/>
      <w:r>
        <w:rPr>
          <w:rFonts w:ascii="宋体" w:cs="宋体" w:eastAsia="宋体" w:hAnsi="宋体"/>
          <w:sz w:val="24"/>
          <w:spacing w:val="0"/>
          <w:b w:val="off"/>
          <w:i w:val="off"/>
        </w:rPr>
        <w:t>[74]【ESG动态】之江生物（688317.SH）获华证指数ESG最新评级B，行业排名第46</w:t>
      </w:r>
      <w:bookmarkEnd w:id="1361"/>
    </w:p>
    <w:p>
      <w:pPr>
        <w:pageBreakBefore w:val="off"/>
        <w:tabs/>
        <w:wordWrap w:val="on"/>
        <w:spacing w:after="0" w:before="160"/>
        <w:ind w:left="0" w:right="0"/>
        <w:jc w:val="left"/>
        <w:textAlignment w:val="auto"/>
        <w:rPr>
          <w:sz w:val="24"/>
        </w:rPr>
      </w:pPr>
      <w:bookmarkStart w:id="1362" w:name=""/>
      <w:r>
        <w:rPr>
          <w:rFonts w:ascii="宋体" w:cs="宋体" w:eastAsia="宋体" w:hAnsi="宋体"/>
          <w:sz w:val="24"/>
          <w:spacing w:val="0"/>
          <w:b w:val="off"/>
          <w:i w:val="off"/>
        </w:rPr>
        <w:t>https://q.stock.sohu.com/cn/news.html?code=cn_688317&amp;date=2026/0312&amp;tab=120&amp;textId=987990215&amp;type=120</w:t>
      </w:r>
      <w:bookmarkEnd w:id="1362"/>
    </w:p>
    <w:p>
      <w:pPr>
        <w:pageBreakBefore w:val="off"/>
        <w:tabs/>
        <w:wordWrap w:val="on"/>
        <w:spacing w:after="0" w:before="160"/>
        <w:ind w:left="0" w:right="0"/>
        <w:jc w:val="left"/>
        <w:textAlignment w:val="auto"/>
        <w:rPr>
          <w:sz w:val="24"/>
        </w:rPr>
      </w:pPr>
      <w:bookmarkStart w:id="1363" w:name=""/>
      <w:r>
        <w:rPr>
          <w:rFonts w:ascii="宋体" w:cs="宋体" w:eastAsia="宋体" w:hAnsi="宋体"/>
          <w:sz w:val="24"/>
          <w:spacing w:val="0"/>
          <w:b w:val="off"/>
          <w:i w:val="off"/>
        </w:rPr>
        <w:t>[75]之江生物(688317)行情数据_走势图_九方智投</w:t>
      </w:r>
      <w:bookmarkEnd w:id="1363"/>
    </w:p>
    <w:p>
      <w:pPr>
        <w:pageBreakBefore w:val="off"/>
        <w:tabs/>
        <w:wordWrap w:val="on"/>
        <w:spacing w:after="0" w:before="160"/>
        <w:ind w:left="0" w:right="0"/>
        <w:jc w:val="left"/>
        <w:textAlignment w:val="auto"/>
        <w:rPr>
          <w:sz w:val="24"/>
        </w:rPr>
      </w:pPr>
      <w:bookmarkStart w:id="1364" w:name=""/>
      <w:r>
        <w:rPr>
          <w:rFonts w:ascii="宋体" w:cs="宋体" w:eastAsia="宋体" w:hAnsi="宋体"/>
          <w:sz w:val="24"/>
          <w:spacing w:val="0"/>
          <w:b w:val="off"/>
          <w:i w:val="off"/>
        </w:rPr>
        <w:t>https://stock.9fzt.com/index/sh_688317.html</w:t>
      </w:r>
      <w:bookmarkEnd w:id="1364"/>
    </w:p>
    <w:p>
      <w:pPr>
        <w:pageBreakBefore w:val="off"/>
        <w:tabs/>
        <w:wordWrap w:val="on"/>
        <w:spacing w:after="0" w:before="160"/>
        <w:ind w:left="0" w:right="0"/>
        <w:jc w:val="left"/>
        <w:textAlignment w:val="auto"/>
        <w:rPr>
          <w:sz w:val="24"/>
        </w:rPr>
      </w:pPr>
      <w:bookmarkStart w:id="1365" w:name=""/>
      <w:r>
        <w:rPr>
          <w:rFonts w:ascii="宋体" w:cs="宋体" w:eastAsia="宋体" w:hAnsi="宋体"/>
          <w:sz w:val="24"/>
          <w:spacing w:val="0"/>
          <w:b w:val="off"/>
          <w:i w:val="off"/>
        </w:rPr>
        <w:t>[76]每周股票复盘：之江生物（688317）股东户数增13.72%，一季度净利降59.27% - 今日头条</w:t>
      </w:r>
      <w:bookmarkEnd w:id="1365"/>
    </w:p>
    <w:p>
      <w:pPr>
        <w:pageBreakBefore w:val="off"/>
        <w:tabs/>
        <w:wordWrap w:val="on"/>
        <w:spacing w:after="0" w:before="160"/>
        <w:ind w:left="0" w:right="0"/>
        <w:jc w:val="left"/>
        <w:textAlignment w:val="auto"/>
        <w:rPr>
          <w:sz w:val="24"/>
        </w:rPr>
      </w:pPr>
      <w:bookmarkStart w:id="1366" w:name=""/>
      <w:r>
        <w:rPr>
          <w:rFonts w:ascii="宋体" w:cs="宋体" w:eastAsia="宋体" w:hAnsi="宋体"/>
          <w:sz w:val="24"/>
          <w:spacing w:val="0"/>
          <w:b w:val="off"/>
          <w:i w:val="off"/>
        </w:rPr>
        <w:t>https://www.toutiao.com/article/7635063022695760420/</w:t>
      </w:r>
      <w:bookmarkEnd w:id="1366"/>
    </w:p>
    <w:p>
      <w:pPr>
        <w:pageBreakBefore w:val="off"/>
        <w:tabs/>
        <w:wordWrap w:val="on"/>
        <w:spacing w:after="0" w:before="160"/>
        <w:ind w:left="0" w:right="0"/>
        <w:jc w:val="left"/>
        <w:textAlignment w:val="auto"/>
        <w:rPr>
          <w:sz w:val="24"/>
        </w:rPr>
      </w:pPr>
      <w:bookmarkStart w:id="1367" w:name=""/>
      <w:r>
        <w:rPr>
          <w:rFonts w:ascii="宋体" w:cs="宋体" w:eastAsia="宋体" w:hAnsi="宋体"/>
          <w:sz w:val="24"/>
          <w:spacing w:val="0"/>
          <w:b w:val="off"/>
          <w:i w:val="off"/>
        </w:rPr>
        <w:t>[77]之江生物涨2.60%, 成交额5749.27万元, 今日主力净流入383.81万</w:t>
      </w:r>
      <w:bookmarkEnd w:id="1367"/>
    </w:p>
    <w:p>
      <w:pPr>
        <w:pageBreakBefore w:val="off"/>
        <w:tabs/>
        <w:wordWrap w:val="on"/>
        <w:spacing w:after="0" w:before="160"/>
        <w:ind w:left="0" w:right="0"/>
        <w:jc w:val="left"/>
        <w:textAlignment w:val="auto"/>
        <w:rPr>
          <w:sz w:val="24"/>
        </w:rPr>
      </w:pPr>
      <w:bookmarkStart w:id="1368" w:name=""/>
      <w:r>
        <w:rPr>
          <w:rFonts w:ascii="宋体" w:cs="宋体" w:eastAsia="宋体" w:hAnsi="宋体"/>
          <w:sz w:val="24"/>
          <w:spacing w:val="0"/>
          <w:b w:val="off"/>
          <w:i w:val="off"/>
        </w:rPr>
        <w:t>https://mparticle.uc.cn/article_org.html?uc_param_str=frdnsnpfvecpntnwprdssskt#!wm_cid=750985246559711232!!wm_id=be5d4615193f4baa88756085e30589a3</w:t>
      </w:r>
      <w:bookmarkEnd w:id="1368"/>
    </w:p>
    <w:p>
      <w:pPr>
        <w:pageBreakBefore w:val="off"/>
        <w:tabs/>
        <w:wordWrap w:val="on"/>
        <w:spacing w:after="0" w:before="160"/>
        <w:ind w:left="0" w:right="0"/>
        <w:jc w:val="left"/>
        <w:textAlignment w:val="auto"/>
        <w:rPr>
          <w:sz w:val="24"/>
        </w:rPr>
      </w:pPr>
      <w:bookmarkStart w:id="1369" w:name=""/>
      <w:r>
        <w:rPr>
          <w:rFonts w:ascii="宋体" w:cs="宋体" w:eastAsia="宋体" w:hAnsi="宋体"/>
          <w:sz w:val="24"/>
          <w:spacing w:val="0"/>
          <w:b w:val="off"/>
          <w:i w:val="off"/>
        </w:rPr>
        <w:t>[78]之江生物(688317.SH)操盘必读-PC_HSF10资料</w:t>
      </w:r>
      <w:bookmarkEnd w:id="1369"/>
    </w:p>
    <w:p>
      <w:pPr>
        <w:pageBreakBefore w:val="off"/>
        <w:tabs/>
        <w:wordWrap w:val="on"/>
        <w:spacing w:after="0" w:before="160"/>
        <w:ind w:left="0" w:right="0"/>
        <w:jc w:val="left"/>
        <w:textAlignment w:val="auto"/>
        <w:rPr>
          <w:sz w:val="24"/>
        </w:rPr>
      </w:pPr>
      <w:bookmarkStart w:id="1370" w:name=""/>
      <w:r>
        <w:rPr>
          <w:rFonts w:ascii="宋体" w:cs="宋体" w:eastAsia="宋体" w:hAnsi="宋体"/>
          <w:sz w:val="24"/>
          <w:spacing w:val="0"/>
          <w:b w:val="off"/>
          <w:i w:val="off"/>
        </w:rPr>
        <w:t>http://emweb.eastmoney.com/OperationsRequired/Index?code=SH688317&amp;type=web</w:t>
      </w:r>
      <w:bookmarkEnd w:id="1370"/>
    </w:p>
    <w:p>
      <w:pPr>
        <w:pageBreakBefore w:val="off"/>
        <w:tabs/>
        <w:wordWrap w:val="on"/>
        <w:spacing w:after="0" w:before="160"/>
        <w:ind w:left="0" w:right="0"/>
        <w:jc w:val="left"/>
        <w:textAlignment w:val="auto"/>
        <w:rPr>
          <w:sz w:val="24"/>
        </w:rPr>
      </w:pPr>
      <w:bookmarkStart w:id="1371" w:name=""/>
      <w:r>
        <w:rPr>
          <w:rFonts w:ascii="宋体" w:cs="宋体" w:eastAsia="宋体" w:hAnsi="宋体"/>
          <w:sz w:val="24"/>
          <w:spacing w:val="0"/>
          <w:b w:val="off"/>
          <w:i w:val="off"/>
        </w:rPr>
        <w:t>[79]之江生物涨2.98%, 成交额1.47亿元, 近5日主力净流入2131.68万</w:t>
      </w:r>
      <w:bookmarkEnd w:id="1371"/>
    </w:p>
    <w:p>
      <w:pPr>
        <w:pageBreakBefore w:val="off"/>
        <w:tabs/>
        <w:wordWrap w:val="on"/>
        <w:spacing w:after="0" w:before="160"/>
        <w:ind w:left="0" w:right="0"/>
        <w:jc w:val="left"/>
        <w:textAlignment w:val="auto"/>
        <w:rPr>
          <w:sz w:val="24"/>
        </w:rPr>
      </w:pPr>
      <w:bookmarkStart w:id="1372" w:name=""/>
      <w:r>
        <w:rPr>
          <w:rFonts w:ascii="宋体" w:cs="宋体" w:eastAsia="宋体" w:hAnsi="宋体"/>
          <w:sz w:val="24"/>
          <w:spacing w:val="0"/>
          <w:b w:val="off"/>
          <w:i w:val="off"/>
        </w:rPr>
        <w:t>https://mparticle.uc.cn/article_org.html?uc_param_str=frdnsnpfvecpntnwprdssskt#!wm_cid=751715896533196800!!wm_id=be5d4615193f4baa88756085e30589a3</w:t>
      </w:r>
      <w:bookmarkEnd w:id="1372"/>
    </w:p>
    <w:p>
      <w:pPr>
        <w:pageBreakBefore w:val="off"/>
        <w:tabs/>
        <w:wordWrap w:val="on"/>
        <w:spacing w:after="0" w:before="160"/>
        <w:ind w:left="0" w:right="0"/>
        <w:jc w:val="left"/>
        <w:textAlignment w:val="auto"/>
        <w:rPr>
          <w:sz w:val="24"/>
        </w:rPr>
      </w:pPr>
      <w:bookmarkStart w:id="1373" w:name=""/>
      <w:r>
        <w:rPr>
          <w:rFonts w:ascii="宋体" w:cs="宋体" w:eastAsia="宋体" w:hAnsi="宋体"/>
          <w:sz w:val="24"/>
          <w:spacing w:val="0"/>
          <w:b w:val="off"/>
          <w:i w:val="off"/>
        </w:rPr>
        <w:t>[80]之江生物去年营收1.25亿元，已连续三年营收下滑、净利亏损 — 新京报</w:t>
      </w:r>
      <w:bookmarkEnd w:id="1373"/>
    </w:p>
    <w:p>
      <w:pPr>
        <w:pageBreakBefore w:val="off"/>
        <w:tabs/>
        <w:wordWrap w:val="on"/>
        <w:spacing w:after="0" w:before="160"/>
        <w:ind w:left="0" w:right="0"/>
        <w:jc w:val="left"/>
        <w:textAlignment w:val="auto"/>
        <w:rPr>
          <w:sz w:val="24"/>
        </w:rPr>
      </w:pPr>
      <w:bookmarkStart w:id="1374" w:name=""/>
      <w:r>
        <w:rPr>
          <w:rFonts w:ascii="宋体" w:cs="宋体" w:eastAsia="宋体" w:hAnsi="宋体"/>
          <w:sz w:val="24"/>
          <w:spacing w:val="0"/>
          <w:b w:val="off"/>
          <w:i w:val="off"/>
        </w:rPr>
        <w:t>https://www.bjnews.com.cn/detail/1772449155168645.html</w:t>
      </w:r>
      <w:bookmarkEnd w:id="1374"/>
    </w:p>
    <w:p>
      <w:pPr>
        <w:pageBreakBefore w:val="off"/>
        <w:tabs/>
        <w:wordWrap w:val="on"/>
        <w:spacing w:after="0" w:before="160"/>
        <w:ind w:left="0" w:right="0"/>
        <w:jc w:val="left"/>
        <w:textAlignment w:val="auto"/>
        <w:rPr>
          <w:sz w:val="24"/>
        </w:rPr>
      </w:pPr>
      <w:bookmarkStart w:id="1375" w:name=""/>
      <w:r>
        <w:rPr>
          <w:rFonts w:ascii="宋体" w:cs="宋体" w:eastAsia="宋体" w:hAnsi="宋体"/>
          <w:sz w:val="24"/>
          <w:spacing w:val="0"/>
          <w:b w:val="off"/>
          <w:i w:val="off"/>
        </w:rPr>
        <w:t>[81]之江生物涨3.58%，成交额8614.43万元，近3日主力净流入1674.52万_新浪财经_新浪网</w:t>
      </w:r>
      <w:bookmarkEnd w:id="1375"/>
    </w:p>
    <w:p>
      <w:pPr>
        <w:pageBreakBefore w:val="off"/>
        <w:tabs/>
        <w:wordWrap w:val="on"/>
        <w:spacing w:after="0" w:before="160"/>
        <w:ind w:left="0" w:right="0"/>
        <w:jc w:val="left"/>
        <w:textAlignment w:val="auto"/>
        <w:rPr>
          <w:sz w:val="24"/>
        </w:rPr>
      </w:pPr>
      <w:bookmarkStart w:id="1376" w:name=""/>
      <w:r>
        <w:rPr>
          <w:rFonts w:ascii="宋体" w:cs="宋体" w:eastAsia="宋体" w:hAnsi="宋体"/>
          <w:sz w:val="24"/>
          <w:spacing w:val="0"/>
          <w:b w:val="off"/>
          <w:i w:val="off"/>
        </w:rPr>
        <w:t>https://finance.sina.com.cn/stock/aiassist/ggsp/2026-05-08/doc-inhxemqf7656752.shtml</w:t>
      </w:r>
      <w:bookmarkEnd w:id="1376"/>
    </w:p>
    <w:p>
      <w:pPr>
        <w:pageBreakBefore w:val="off"/>
        <w:tabs/>
        <w:wordWrap w:val="on"/>
        <w:spacing w:after="0" w:before="160"/>
        <w:ind w:left="0" w:right="0"/>
        <w:jc w:val="left"/>
        <w:textAlignment w:val="auto"/>
        <w:rPr>
          <w:sz w:val="24"/>
        </w:rPr>
      </w:pPr>
      <w:bookmarkStart w:id="1377" w:name=""/>
      <w:r>
        <w:rPr>
          <w:rFonts w:ascii="宋体" w:cs="宋体" w:eastAsia="宋体" w:hAnsi="宋体"/>
          <w:sz w:val="24"/>
          <w:spacing w:val="0"/>
          <w:b w:val="off"/>
          <w:i w:val="off"/>
        </w:rPr>
        <w:t>[82]之江生物：叁商资产、上海中域投资等多家机构于4月24日调研我司 - 今日头条</w:t>
      </w:r>
      <w:bookmarkEnd w:id="1377"/>
    </w:p>
    <w:p>
      <w:pPr>
        <w:pageBreakBefore w:val="off"/>
        <w:tabs/>
        <w:wordWrap w:val="on"/>
        <w:spacing w:after="0" w:before="160"/>
        <w:ind w:left="0" w:right="0"/>
        <w:jc w:val="left"/>
        <w:textAlignment w:val="auto"/>
        <w:rPr>
          <w:sz w:val="24"/>
        </w:rPr>
      </w:pPr>
      <w:bookmarkStart w:id="1378" w:name=""/>
      <w:r>
        <w:rPr>
          <w:rFonts w:ascii="宋体" w:cs="宋体" w:eastAsia="宋体" w:hAnsi="宋体"/>
          <w:sz w:val="24"/>
          <w:spacing w:val="0"/>
          <w:b w:val="off"/>
          <w:i w:val="off"/>
        </w:rPr>
        <w:t>https://www.toutiao.com/article/7633368369152000547/</w:t>
      </w:r>
      <w:bookmarkEnd w:id="1378"/>
    </w:p>
    <w:p>
      <w:pPr>
        <w:pageBreakBefore w:val="off"/>
        <w:tabs/>
        <w:wordWrap w:val="on"/>
        <w:spacing w:after="0" w:before="160"/>
        <w:ind w:left="0" w:right="0"/>
        <w:jc w:val="left"/>
        <w:textAlignment w:val="auto"/>
        <w:rPr>
          <w:sz w:val="24"/>
        </w:rPr>
      </w:pPr>
      <w:bookmarkStart w:id="1379" w:name=""/>
      <w:r>
        <w:rPr>
          <w:rFonts w:ascii="宋体" w:cs="宋体" w:eastAsia="宋体" w:hAnsi="宋体"/>
          <w:sz w:val="24"/>
          <w:spacing w:val="0"/>
          <w:b w:val="off"/>
          <w:i w:val="off"/>
        </w:rPr>
        <w:t>[83]之江生物（688317）5月8日主力资金净买入1332.22万元_股票频道_证券之星</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http://hk.stockstar.com/RB2026050900004083.shtml</w:t>
      </w:r>
      <w:bookmarkEnd w:id="1380"/>
    </w:p>
    <w:p>
      <w:pPr>
        <w:pageBreakBefore w:val="off"/>
        <w:tabs/>
        <w:wordWrap w:val="on"/>
        <w:spacing w:after="0" w:before="160"/>
        <w:ind w:left="0" w:right="0"/>
        <w:jc w:val="left"/>
        <w:textAlignment w:val="auto"/>
        <w:rPr>
          <w:sz w:val="24"/>
        </w:rPr>
      </w:pPr>
      <w:bookmarkStart w:id="1381" w:name=""/>
      <w:r>
        <w:rPr>
          <w:rFonts w:ascii="宋体" w:cs="宋体" w:eastAsia="宋体" w:hAnsi="宋体"/>
          <w:sz w:val="24"/>
          <w:spacing w:val="0"/>
          <w:b w:val="off"/>
          <w:i w:val="off"/>
        </w:rPr>
        <w:t>[84]之江生物：公司积极布局膜材料、类器官、抗体药及细胞治疗等创新方向 _ 东方财富网</w:t>
      </w:r>
      <w:bookmarkEnd w:id="1381"/>
    </w:p>
    <w:p>
      <w:pPr>
        <w:pageBreakBefore w:val="off"/>
        <w:tabs/>
        <w:wordWrap w:val="on"/>
        <w:spacing w:after="0" w:before="160"/>
        <w:ind w:left="0" w:right="0"/>
        <w:jc w:val="left"/>
        <w:textAlignment w:val="auto"/>
        <w:rPr>
          <w:sz w:val="24"/>
        </w:rPr>
      </w:pPr>
      <w:bookmarkStart w:id="1382" w:name=""/>
      <w:r>
        <w:rPr>
          <w:rFonts w:ascii="宋体" w:cs="宋体" w:eastAsia="宋体" w:hAnsi="宋体"/>
          <w:sz w:val="24"/>
          <w:spacing w:val="0"/>
          <w:b w:val="off"/>
          <w:i w:val="off"/>
        </w:rPr>
        <w:t>http://finance.eastmoney.com/a/202604273720524088.html</w:t>
      </w:r>
      <w:bookmarkEnd w:id="1382"/>
    </w:p>
    <w:p>
      <w:pPr>
        <w:pageBreakBefore w:val="off"/>
        <w:tabs/>
        <w:wordWrap w:val="on"/>
        <w:spacing w:after="0" w:before="160"/>
        <w:ind w:left="0" w:right="0"/>
        <w:jc w:val="left"/>
        <w:textAlignment w:val="auto"/>
        <w:rPr>
          <w:sz w:val="24"/>
        </w:rPr>
      </w:pPr>
      <w:bookmarkStart w:id="1383" w:name=""/>
      <w:r>
        <w:rPr>
          <w:rFonts w:ascii="宋体" w:cs="宋体" w:eastAsia="宋体" w:hAnsi="宋体"/>
          <w:sz w:val="24"/>
          <w:spacing w:val="0"/>
          <w:b w:val="off"/>
          <w:i w:val="off"/>
        </w:rPr>
        <w:t>[85]之江生物(688317.SH)资讯公告-PC_HSF10资料</w:t>
      </w:r>
      <w:bookmarkEnd w:id="1383"/>
    </w:p>
    <w:p>
      <w:pPr>
        <w:pageBreakBefore w:val="off"/>
        <w:tabs/>
        <w:wordWrap w:val="on"/>
        <w:spacing w:after="0" w:before="160"/>
        <w:ind w:left="0" w:right="0"/>
        <w:jc w:val="left"/>
        <w:textAlignment w:val="auto"/>
        <w:rPr>
          <w:sz w:val="24"/>
        </w:rPr>
      </w:pPr>
      <w:bookmarkStart w:id="1384" w:name=""/>
      <w:r>
        <w:rPr>
          <w:rFonts w:ascii="宋体" w:cs="宋体" w:eastAsia="宋体" w:hAnsi="宋体"/>
          <w:sz w:val="24"/>
          <w:spacing w:val="0"/>
          <w:b w:val="off"/>
          <w:i w:val="off"/>
        </w:rPr>
        <w:t>https://emweb.securities.eastmoney.com/NewsBulletin/Index?code=SH688317&amp;type=web</w:t>
      </w:r>
      <w:bookmarkEnd w:id="1384"/>
    </w:p>
    <w:p>
      <w:pPr>
        <w:pageBreakBefore w:val="off"/>
        <w:tabs/>
        <w:wordWrap w:val="on"/>
        <w:spacing w:after="0" w:before="160"/>
        <w:ind w:left="0" w:right="0"/>
        <w:jc w:val="left"/>
        <w:textAlignment w:val="auto"/>
        <w:rPr>
          <w:sz w:val="24"/>
        </w:rPr>
      </w:pPr>
      <w:bookmarkStart w:id="1385" w:name=""/>
      <w:r>
        <w:rPr>
          <w:rFonts w:ascii="宋体" w:cs="宋体" w:eastAsia="宋体" w:hAnsi="宋体"/>
          <w:sz w:val="24"/>
          <w:spacing w:val="0"/>
          <w:b w:val="off"/>
          <w:i w:val="off"/>
        </w:rPr>
        <w:t>[86]之江生物(688317.SH)操盘必读-PC_HSF10资料</w:t>
      </w:r>
      <w:bookmarkEnd w:id="1385"/>
    </w:p>
    <w:p>
      <w:pPr>
        <w:pageBreakBefore w:val="off"/>
        <w:tabs/>
        <w:wordWrap w:val="on"/>
        <w:spacing w:after="0" w:before="160"/>
        <w:ind w:left="0" w:right="0"/>
        <w:jc w:val="left"/>
        <w:textAlignment w:val="auto"/>
        <w:rPr>
          <w:sz w:val="24"/>
        </w:rPr>
      </w:pPr>
      <w:bookmarkStart w:id="1386" w:name=""/>
      <w:r>
        <w:rPr>
          <w:rFonts w:ascii="宋体" w:cs="宋体" w:eastAsia="宋体" w:hAnsi="宋体"/>
          <w:sz w:val="24"/>
          <w:spacing w:val="0"/>
          <w:b w:val="off"/>
          <w:i w:val="off"/>
        </w:rPr>
        <w:t>https://emweb.securities.eastmoney.com/PC_HSF10/OperationsRequired/Index?code=SH688317&amp;type=soft</w:t>
      </w:r>
      <w:bookmarkEnd w:id="1386"/>
    </w:p>
    <w:p>
      <w:pPr>
        <w:pageBreakBefore w:val="off"/>
        <w:tabs/>
        <w:wordWrap w:val="on"/>
        <w:spacing w:after="0" w:before="160"/>
        <w:ind w:left="0" w:right="0"/>
        <w:jc w:val="left"/>
        <w:textAlignment w:val="auto"/>
        <w:rPr>
          <w:sz w:val="24"/>
        </w:rPr>
      </w:pPr>
      <w:bookmarkStart w:id="1387" w:name=""/>
      <w:r>
        <w:rPr>
          <w:rFonts w:ascii="宋体" w:cs="宋体" w:eastAsia="宋体" w:hAnsi="宋体"/>
          <w:sz w:val="24"/>
          <w:spacing w:val="0"/>
          <w:b w:val="off"/>
          <w:i w:val="off"/>
        </w:rPr>
        <w:t>[87]之江生物(688317.SH)资讯公告-PC_HSF10资料</w:t>
      </w:r>
      <w:bookmarkEnd w:id="1387"/>
    </w:p>
    <w:p>
      <w:pPr>
        <w:pageBreakBefore w:val="off"/>
        <w:tabs/>
        <w:wordWrap w:val="on"/>
        <w:spacing w:after="0" w:before="160"/>
        <w:ind w:left="0" w:right="0"/>
        <w:jc w:val="left"/>
        <w:textAlignment w:val="auto"/>
        <w:rPr>
          <w:sz w:val="24"/>
        </w:rPr>
      </w:pPr>
      <w:bookmarkStart w:id="1388" w:name=""/>
      <w:r>
        <w:rPr>
          <w:rFonts w:ascii="宋体" w:cs="宋体" w:eastAsia="宋体" w:hAnsi="宋体"/>
          <w:sz w:val="24"/>
          <w:spacing w:val="0"/>
          <w:b w:val="off"/>
          <w:i w:val="off"/>
        </w:rPr>
        <w:t>https://emweb.eastmoney.com/NewsBulletin/index?code=SH688317</w:t>
      </w:r>
      <w:bookmarkEnd w:id="1388"/>
    </w:p>
    <w:p>
      <w:pPr>
        <w:pageBreakBefore w:val="off"/>
        <w:tabs/>
        <w:wordWrap w:val="on"/>
        <w:spacing w:after="0" w:before="160"/>
        <w:ind w:left="0" w:right="0"/>
        <w:jc w:val="left"/>
        <w:textAlignment w:val="auto"/>
        <w:rPr>
          <w:sz w:val="24"/>
        </w:rPr>
      </w:pPr>
      <w:bookmarkStart w:id="1389" w:name=""/>
      <w:r>
        <w:rPr>
          <w:rFonts w:ascii="宋体" w:cs="宋体" w:eastAsia="宋体" w:hAnsi="宋体"/>
          <w:sz w:val="24"/>
          <w:spacing w:val="0"/>
          <w:b w:val="off"/>
          <w:i w:val="off"/>
        </w:rPr>
        <w:t>[88]之江生物涨0.43%，成交额4048.55万元，近3日主力净流入-735.10万_新浪财经_新浪网</w:t>
      </w:r>
      <w:bookmarkEnd w:id="1389"/>
    </w:p>
    <w:p>
      <w:pPr>
        <w:pageBreakBefore w:val="off"/>
        <w:tabs/>
        <w:wordWrap w:val="on"/>
        <w:spacing w:after="0" w:before="160"/>
        <w:ind w:left="0" w:right="0"/>
        <w:jc w:val="left"/>
        <w:textAlignment w:val="auto"/>
        <w:rPr>
          <w:sz w:val="24"/>
        </w:rPr>
      </w:pPr>
      <w:bookmarkStart w:id="1390" w:name=""/>
      <w:r>
        <w:rPr>
          <w:rFonts w:ascii="宋体" w:cs="宋体" w:eastAsia="宋体" w:hAnsi="宋体"/>
          <w:sz w:val="24"/>
          <w:spacing w:val="0"/>
          <w:b w:val="off"/>
          <w:i w:val="off"/>
        </w:rPr>
        <w:t>https://finance.sina.com.cn/stock/aiassist/ggsp/2026-02-25/doc-inhnzmmi1157418.shtml</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ff"/>
          <w:i w:val="off"/>
        </w:rPr>
        <w:t>[89]之江生物股价连续4天下跌累计跌幅10.58%，永赢基金旗下1只基金持104.83万股，浮亏损失237.96万元_新浪财经_新浪网</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ff"/>
          <w:i w:val="off"/>
        </w:rPr>
        <w:t>https://finance.sina.com.cn/money/fund/aiassistant/zcgyd/2026-05-15/doc-inhxyimf6134747.shtml</w:t>
      </w:r>
      <w:bookmarkEnd w:id="1392"/>
    </w:p>
    <w:p>
      <w:pPr>
        <w:pageBreakBefore w:val="off"/>
        <w:tabs/>
        <w:wordWrap w:val="on"/>
        <w:spacing w:after="0" w:before="160"/>
        <w:ind w:left="0" w:right="0"/>
        <w:jc w:val="left"/>
        <w:textAlignment w:val="auto"/>
        <w:rPr>
          <w:sz w:val="24"/>
        </w:rPr>
      </w:pPr>
      <w:bookmarkStart w:id="1393" w:name=""/>
      <w:r>
        <w:rPr>
          <w:rFonts w:ascii="宋体" w:cs="宋体" w:eastAsia="宋体" w:hAnsi="宋体"/>
          <w:sz w:val="24"/>
          <w:spacing w:val="0"/>
          <w:b w:val="off"/>
          <w:i w:val="off"/>
        </w:rPr>
        <w:t>[90]之江生物(688317)股票最新价格行情,实时走势图,股价分析预测_英为财情Investing.com</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https://cn.investing.com/equities/shanghai-zj-bio-tech</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[91]之江生物股价连续3天下跌累计跌幅8.58%，永赢基金旗下1只基金持104.83万股，浮亏损失192.88万元|之江生物_新浪财经_新浪网</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https://finance.sina.com.cn/money/fund/aiassistant/zcgyd/2026-05-14/doc-inhxvyeh0079230.shtml</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[92]之江生物涨0.51%，成交额3112.65万元，近3日主力净流入-116.92万_新浪财经_新浪网</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https://finance.sina.com.cn/stock/aiassist/ggsp/2026-05-06/doc-inhwxxki9077456.shtml</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[93]之江生物(sh688317)</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https://www.cls.cn/stock?code=sh688317</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[94]之江生物2025年业绩快报：亏损3430万元 营收降30.08% _ 东方财富网</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http://wap.eastmoney.com/a/202602273656681315.html</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[95]【ESG动态】之江生物（688317.SH）获华证指数ESG最新评级BB，行业排名第35</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https://q.stock.sohu.com/cn/news.html?code=cn_688317&amp;date=2025/1208&amp;tab=120&amp;textId=955385302&amp;type=120</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[96]之江生物涨停，成交额3.36亿元，近3日主力净流入5706.33万_新浪财经_新浪网</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http://cj.sina.com.cn/article/normal_detail?url=https://finance.sina.com.cn/stock/aiassist/ggsp/2026-01-26/doc-inhiriva6416085.shtml</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[97]之江生物(688317.SH)资讯公告-PC_HSF10资料</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https://emweb.securities.eastmoney.com/NewsBulletin/Index?code=SH688317&amp;type=soft</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[98]三优生物宣布引入新战略投资人，之江生物持续加持，格力集团旗下阳和投资战略入股</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http://www.xhby.net/content/s699d1000e4b0a86466830cc7.html</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[99]2025年中国核酸纯化试剂盒数据监测报告.docx-原创力文档</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https://max.book118.com/html/2026/0410/5203224332013144.shtm</w:t>
      </w:r>
      <w:bookmarkEnd w:id="1412"/>
    </w:p>
    <w:p>
      <w:pPr>
        <w:pageBreakBefore w:val="off"/>
        <w:tabs/>
        <w:wordWrap w:val="on"/>
        <w:spacing w:after="0" w:before="160"/>
        <w:ind w:left="0" w:right="0"/>
        <w:jc w:val="left"/>
        <w:textAlignment w:val="auto"/>
        <w:rPr>
          <w:sz w:val="24"/>
        </w:rPr>
      </w:pPr>
      <w:bookmarkStart w:id="1413" w:name=""/>
      <w:r>
        <w:rPr>
          <w:rFonts w:ascii="宋体" w:cs="宋体" w:eastAsia="宋体" w:hAnsi="宋体"/>
          <w:sz w:val="24"/>
          <w:spacing w:val="0"/>
          <w:b w:val="off"/>
          <w:i w:val="off"/>
        </w:rPr>
        <w:t>[100]【中泰医药|点评】圣湘生物：仪器装机显著提速，产业生态协同发力|费用率|中泰证券_网易订阅</w:t>
      </w:r>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ff"/>
        </w:rPr>
        <w:t>https://www.163.com/dy/article/KT0IH9C005568W0A.html</w:t>
      </w:r>
      <w:bookmarkEnd w:id="1414"/>
    </w:p>
    <w:p>
      <w:pPr>
        <w:pageBreakBefore w:val="off"/>
        <w:tabs/>
        <w:wordWrap w:val="on"/>
        <w:spacing w:after="0" w:before="160"/>
        <w:ind w:left="0" w:right="0"/>
        <w:jc w:val="left"/>
        <w:textAlignment w:val="auto"/>
        <w:rPr>
          <w:sz w:val="24"/>
        </w:rPr>
      </w:pPr>
      <w:bookmarkStart w:id="1415" w:name=""/>
      <w:r>
        <w:rPr>
          <w:rFonts w:ascii="宋体" w:cs="宋体" w:eastAsia="宋体" w:hAnsi="宋体"/>
          <w:sz w:val="24"/>
          <w:spacing w:val="0"/>
          <w:b w:val="off"/>
          <w:i w:val="off"/>
        </w:rPr>
        <w:t>[101]三优生物与之江生物签订创新生物药自动化开发战略合作协议|界面新闻</w:t>
      </w:r>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ff"/>
        </w:rPr>
        <w:t>https://www.jiemian.com/article/13597719.html</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[102]国内测序市占率70%、时空组学收入增162%，华大智造全栈布局释放增长新动能</w:t>
      </w:r>
      <w:bookmarkEnd w:id="1417"/>
    </w:p>
    <w:p>
      <w:pPr>
        <w:pageBreakBefore w:val="off"/>
        <w:tabs/>
        <w:wordWrap w:val="on"/>
        <w:spacing w:after="0" w:before="160"/>
        <w:ind w:left="0" w:right="0"/>
        <w:jc w:val="left"/>
        <w:textAlignment w:val="auto"/>
        <w:rPr>
          <w:sz w:val="24"/>
        </w:rPr>
      </w:pPr>
      <w:bookmarkStart w:id="1418" w:name=""/>
      <w:r>
        <w:rPr>
          <w:rFonts w:ascii="宋体" w:cs="宋体" w:eastAsia="宋体" w:hAnsi="宋体"/>
          <w:sz w:val="24"/>
          <w:spacing w:val="0"/>
          <w:b w:val="off"/>
          <w:i w:val="off"/>
        </w:rPr>
        <w:t>http://t.10jqka.com.cn/m/zhibo/pid_618441393.shtml</w:t>
      </w:r>
      <w:bookmarkEnd w:id="1418"/>
    </w:p>
    <w:p>
      <w:pPr>
        <w:pageBreakBefore w:val="off"/>
        <w:tabs/>
        <w:wordWrap w:val="on"/>
        <w:spacing w:after="0" w:before="160"/>
        <w:ind w:left="0" w:right="0"/>
        <w:jc w:val="left"/>
        <w:textAlignment w:val="auto"/>
        <w:rPr>
          <w:sz w:val="24"/>
        </w:rPr>
      </w:pPr>
      <w:bookmarkStart w:id="1419" w:name=""/>
      <w:r>
        <w:rPr>
          <w:rFonts w:ascii="宋体" w:cs="宋体" w:eastAsia="宋体" w:hAnsi="宋体"/>
          <w:sz w:val="24"/>
          <w:spacing w:val="0"/>
          <w:b w:val="off"/>
          <w:i w:val="off"/>
        </w:rPr>
        <w:t>[103]之江生物：前期库存影响已基本消化 将通过建立独立创新药研发平台实现战略转型|直击股东会_天天基金网</w:t>
      </w:r>
      <w:bookmarkEnd w:id="1419"/>
    </w:p>
    <w:p>
      <w:pPr>
        <w:pageBreakBefore w:val="off"/>
        <w:tabs/>
        <w:wordWrap w:val="on"/>
        <w:spacing w:after="0" w:before="160"/>
        <w:ind w:left="0" w:right="0"/>
        <w:jc w:val="left"/>
        <w:textAlignment w:val="auto"/>
        <w:rPr>
          <w:sz w:val="24"/>
        </w:rPr>
      </w:pPr>
      <w:bookmarkStart w:id="1420" w:name=""/>
      <w:r>
        <w:rPr>
          <w:rFonts w:ascii="宋体" w:cs="宋体" w:eastAsia="宋体" w:hAnsi="宋体"/>
          <w:sz w:val="24"/>
          <w:spacing w:val="0"/>
          <w:b w:val="off"/>
          <w:i w:val="off"/>
        </w:rPr>
        <w:t>https://fund.eastmoney.com/a/202511193568503776.html</w:t>
      </w:r>
      <w:bookmarkEnd w:id="1420"/>
    </w:p>
    <w:p>
      <w:pPr>
        <w:pageBreakBefore w:val="off"/>
        <w:tabs/>
        <w:wordWrap w:val="on"/>
        <w:spacing w:after="0" w:before="160"/>
        <w:ind w:left="0" w:right="0"/>
        <w:jc w:val="left"/>
        <w:textAlignment w:val="auto"/>
        <w:rPr>
          <w:sz w:val="24"/>
        </w:rPr>
      </w:pPr>
      <w:bookmarkStart w:id="1421" w:name=""/>
      <w:r>
        <w:rPr>
          <w:rFonts w:ascii="宋体" w:cs="宋体" w:eastAsia="宋体" w:hAnsi="宋体"/>
          <w:sz w:val="24"/>
          <w:spacing w:val="0"/>
          <w:b w:val="off"/>
          <w:i w:val="off"/>
        </w:rPr>
        <w:t>[104]华大智造2025年：国内测序市占率70%稳居榜首，时空组学收入激增161%成新引擎--国际金融报社</w:t>
      </w:r>
      <w:bookmarkEnd w:id="1421"/>
    </w:p>
    <w:p>
      <w:pPr>
        <w:pageBreakBefore w:val="off"/>
        <w:tabs/>
        <w:wordWrap w:val="on"/>
        <w:spacing w:after="0" w:before="160"/>
        <w:ind w:left="0" w:right="0"/>
        <w:jc w:val="left"/>
        <w:textAlignment w:val="auto"/>
        <w:rPr>
          <w:sz w:val="24"/>
        </w:rPr>
      </w:pPr>
      <w:bookmarkStart w:id="1422" w:name=""/>
      <w:r>
        <w:rPr>
          <w:rFonts w:ascii="宋体" w:cs="宋体" w:eastAsia="宋体" w:hAnsi="宋体"/>
          <w:sz w:val="24"/>
          <w:spacing w:val="0"/>
          <w:b w:val="off"/>
          <w:i w:val="off"/>
        </w:rPr>
        <w:t>https://ifnews.com/news.html?aid=827890</w:t>
      </w:r>
      <w:bookmarkEnd w:id="1422"/>
    </w:p>
    <w:p>
      <w:pPr>
        <w:pageBreakBefore w:val="off"/>
        <w:tabs/>
        <w:wordWrap w:val="on"/>
        <w:spacing w:after="0" w:before="160"/>
        <w:ind w:left="0" w:right="0"/>
        <w:jc w:val="left"/>
        <w:textAlignment w:val="auto"/>
        <w:rPr>
          <w:sz w:val="24"/>
        </w:rPr>
      </w:pPr>
      <w:bookmarkStart w:id="1423" w:name=""/>
      <w:r>
        <w:rPr>
          <w:rFonts w:ascii="宋体" w:cs="宋体" w:eastAsia="宋体" w:hAnsi="宋体"/>
          <w:sz w:val="24"/>
          <w:spacing w:val="0"/>
          <w:b w:val="off"/>
          <w:i w:val="off"/>
        </w:rPr>
        <w:t>[105]“买买买”之下，圣湘生物业绩尚未见拐点-虎嗅网</w:t>
      </w:r>
      <w:bookmarkEnd w:id="1423"/>
    </w:p>
    <w:p>
      <w:pPr>
        <w:pageBreakBefore w:val="off"/>
        <w:tabs/>
        <w:wordWrap w:val="on"/>
        <w:spacing w:after="0" w:before="160"/>
        <w:ind w:left="0" w:right="0"/>
        <w:jc w:val="left"/>
        <w:textAlignment w:val="auto"/>
        <w:rPr>
          <w:sz w:val="24"/>
        </w:rPr>
      </w:pPr>
      <w:bookmarkStart w:id="1424" w:name=""/>
      <w:r>
        <w:rPr>
          <w:rFonts w:ascii="宋体" w:cs="宋体" w:eastAsia="宋体" w:hAnsi="宋体"/>
          <w:sz w:val="24"/>
          <w:spacing w:val="0"/>
          <w:b w:val="off"/>
          <w:i w:val="off"/>
        </w:rPr>
        <w:t>https://m.huxiu.com/article/4855227.html</w:t>
      </w:r>
      <w:bookmarkEnd w:id="1424"/>
    </w:p>
    <w:p>
      <w:pPr>
        <w:pageBreakBefore w:val="off"/>
        <w:tabs/>
        <w:wordWrap w:val="on"/>
        <w:spacing w:after="0" w:before="160"/>
        <w:ind w:left="0" w:right="0"/>
        <w:jc w:val="left"/>
        <w:textAlignment w:val="auto"/>
        <w:rPr>
          <w:sz w:val="24"/>
        </w:rPr>
      </w:pPr>
      <w:bookmarkStart w:id="1425" w:name=""/>
      <w:r>
        <w:rPr>
          <w:rFonts w:ascii="宋体" w:cs="宋体" w:eastAsia="宋体" w:hAnsi="宋体"/>
          <w:sz w:val="24"/>
          <w:spacing w:val="0"/>
          <w:b w:val="off"/>
          <w:i w:val="off"/>
        </w:rPr>
        <w:t>[106]华大智造2025年营收27.8亿元 2026年一季度增超24%-上海证券报·中国证券网</w:t>
      </w:r>
      <w:bookmarkEnd w:id="1425"/>
    </w:p>
    <w:p>
      <w:pPr>
        <w:pageBreakBefore w:val="off"/>
        <w:tabs/>
        <w:wordWrap w:val="on"/>
        <w:spacing w:after="0" w:before="160"/>
        <w:ind w:left="0" w:right="0"/>
        <w:jc w:val="left"/>
        <w:textAlignment w:val="auto"/>
        <w:rPr>
          <w:sz w:val="24"/>
        </w:rPr>
      </w:pPr>
      <w:bookmarkStart w:id="1426" w:name=""/>
      <w:r>
        <w:rPr>
          <w:rFonts w:ascii="宋体" w:cs="宋体" w:eastAsia="宋体" w:hAnsi="宋体"/>
          <w:sz w:val="24"/>
          <w:spacing w:val="0"/>
          <w:b w:val="off"/>
          <w:i w:val="off"/>
        </w:rPr>
        <w:t>https://www.cnstock.com/commonDetail/688650</w:t>
      </w:r>
      <w:bookmarkEnd w:id="1426"/>
    </w:p>
    <w:p>
      <w:pPr>
        <w:pageBreakBefore w:val="off"/>
        <w:tabs/>
        <w:wordWrap w:val="on"/>
        <w:spacing w:after="0" w:before="160"/>
        <w:ind w:left="0" w:right="0"/>
        <w:jc w:val="left"/>
        <w:textAlignment w:val="auto"/>
        <w:rPr>
          <w:sz w:val="24"/>
        </w:rPr>
      </w:pPr>
      <w:bookmarkStart w:id="1427" w:name=""/>
      <w:r>
        <w:rPr>
          <w:rFonts w:ascii="宋体" w:cs="宋体" w:eastAsia="宋体" w:hAnsi="宋体"/>
          <w:sz w:val="24"/>
          <w:spacing w:val="0"/>
          <w:b w:val="off"/>
          <w:i w:val="off"/>
        </w:rPr>
        <w:t>[107]之江生物与三优生物签署协议 共推生物药研发自动化升级-上海证券报·中国证券网</w:t>
      </w:r>
      <w:bookmarkEnd w:id="1427"/>
    </w:p>
    <w:p>
      <w:pPr>
        <w:pageBreakBefore w:val="off"/>
        <w:tabs/>
        <w:wordWrap w:val="on"/>
        <w:spacing w:after="0" w:before="160"/>
        <w:ind w:left="0" w:right="0"/>
        <w:jc w:val="left"/>
        <w:textAlignment w:val="auto"/>
        <w:rPr>
          <w:sz w:val="24"/>
        </w:rPr>
      </w:pPr>
      <w:bookmarkStart w:id="1428" w:name=""/>
      <w:r>
        <w:rPr>
          <w:rFonts w:ascii="宋体" w:cs="宋体" w:eastAsia="宋体" w:hAnsi="宋体"/>
          <w:sz w:val="24"/>
          <w:spacing w:val="0"/>
          <w:b w:val="off"/>
          <w:i w:val="off"/>
        </w:rPr>
        <w:t>https://www.cnstock.com/commonDetail/579983</w:t>
      </w:r>
      <w:bookmarkEnd w:id="1428"/>
    </w:p>
    <w:p>
      <w:pPr>
        <w:pageBreakBefore w:val="off"/>
        <w:tabs/>
        <w:wordWrap w:val="on"/>
        <w:spacing w:after="0" w:before="160"/>
        <w:ind w:left="0" w:right="0"/>
        <w:jc w:val="left"/>
        <w:textAlignment w:val="auto"/>
        <w:rPr>
          <w:sz w:val="24"/>
        </w:rPr>
      </w:pPr>
      <w:bookmarkStart w:id="1429" w:name=""/>
      <w:r>
        <w:rPr>
          <w:rFonts w:ascii="宋体" w:cs="宋体" w:eastAsia="宋体" w:hAnsi="宋体"/>
          <w:sz w:val="24"/>
          <w:spacing w:val="0"/>
          <w:b w:val="off"/>
          <w:i w:val="off"/>
        </w:rPr>
        <w:t>[108]华大智造发布2025年财报：测序仪器销售超1470台，国内市占率第一_天天基金网</w:t>
      </w:r>
      <w:bookmarkEnd w:id="1429"/>
    </w:p>
    <w:p>
      <w:pPr>
        <w:pageBreakBefore w:val="off"/>
        <w:tabs/>
        <w:wordWrap w:val="on"/>
        <w:spacing w:after="0" w:before="160"/>
        <w:ind w:left="0" w:right="0"/>
        <w:jc w:val="left"/>
        <w:textAlignment w:val="auto"/>
        <w:rPr>
          <w:sz w:val="24"/>
        </w:rPr>
      </w:pPr>
      <w:bookmarkStart w:id="1430" w:name=""/>
      <w:r>
        <w:rPr>
          <w:rFonts w:ascii="宋体" w:cs="宋体" w:eastAsia="宋体" w:hAnsi="宋体"/>
          <w:sz w:val="24"/>
          <w:spacing w:val="0"/>
          <w:b w:val="off"/>
          <w:i w:val="off"/>
        </w:rPr>
        <w:t>https://fund.eastmoney.com/a/202604243718542816.html</w:t>
      </w:r>
      <w:bookmarkEnd w:id="1430"/>
    </w:p>
    <w:p>
      <w:pPr>
        <w:pageBreakBefore w:val="off"/>
        <w:tabs/>
        <w:wordWrap w:val="on"/>
        <w:spacing w:after="0" w:before="160"/>
        <w:ind w:left="0" w:right="0"/>
        <w:jc w:val="left"/>
        <w:textAlignment w:val="auto"/>
        <w:rPr>
          <w:sz w:val="24"/>
        </w:rPr>
      </w:pPr>
      <w:bookmarkStart w:id="1431" w:name=""/>
      <w:r>
        <w:rPr>
          <w:rFonts w:ascii="宋体" w:cs="宋体" w:eastAsia="宋体" w:hAnsi="宋体"/>
          <w:sz w:val="24"/>
          <w:spacing w:val="0"/>
          <w:b w:val="off"/>
          <w:i w:val="off"/>
        </w:rPr>
        <w:t>[109]2025及以后5年中国病毒核酸提取试剂盒行业市场发展调研及投资前景分析报告.docx-原创力文档</w:t>
      </w:r>
      <w:bookmarkEnd w:id="1431"/>
    </w:p>
    <w:p>
      <w:pPr>
        <w:pageBreakBefore w:val="off"/>
        <w:tabs/>
        <w:wordWrap w:val="on"/>
        <w:spacing w:after="0" w:before="160"/>
        <w:ind w:left="0" w:right="0"/>
        <w:jc w:val="left"/>
        <w:textAlignment w:val="auto"/>
        <w:rPr>
          <w:sz w:val="24"/>
        </w:rPr>
      </w:pPr>
      <w:bookmarkStart w:id="1432" w:name=""/>
      <w:r>
        <w:rPr>
          <w:rFonts w:ascii="宋体" w:cs="宋体" w:eastAsia="宋体" w:hAnsi="宋体"/>
          <w:sz w:val="24"/>
          <w:spacing w:val="0"/>
          <w:b w:val="off"/>
          <w:i w:val="off"/>
        </w:rPr>
        <w:t>https://m.book118.com/html/2025/0912/5134021103012330.shtm</w:t>
      </w:r>
      <w:bookmarkEnd w:id="1432"/>
    </w:p>
    <w:p>
      <w:pPr>
        <w:pageBreakBefore w:val="off"/>
        <w:tabs/>
        <w:wordWrap w:val="on"/>
        <w:spacing w:after="0" w:before="160"/>
        <w:ind w:left="0" w:right="0"/>
        <w:jc w:val="left"/>
        <w:textAlignment w:val="auto"/>
        <w:rPr>
          <w:sz w:val="24"/>
        </w:rPr>
      </w:pPr>
      <w:bookmarkStart w:id="1433" w:name=""/>
      <w:r>
        <w:rPr>
          <w:rFonts w:ascii="宋体" w:cs="宋体" w:eastAsia="宋体" w:hAnsi="宋体"/>
          <w:sz w:val="24"/>
          <w:spacing w:val="0"/>
          <w:b w:val="off"/>
          <w:i w:val="off"/>
        </w:rPr>
        <w:t>[110]上海之江生物科技股份有限公司关于自愿披露公司产品获得相关认证的公告|上海市_新浪财经_新浪网</w:t>
      </w:r>
      <w:bookmarkEnd w:id="1433"/>
    </w:p>
    <w:p>
      <w:pPr>
        <w:pageBreakBefore w:val="off"/>
        <w:tabs/>
        <w:wordWrap w:val="on"/>
        <w:spacing w:after="0" w:before="160"/>
        <w:ind w:left="0" w:right="0"/>
        <w:jc w:val="left"/>
        <w:textAlignment w:val="auto"/>
        <w:rPr>
          <w:sz w:val="24"/>
        </w:rPr>
      </w:pPr>
      <w:bookmarkStart w:id="1434" w:name=""/>
      <w:r>
        <w:rPr>
          <w:rFonts w:ascii="宋体" w:cs="宋体" w:eastAsia="宋体" w:hAnsi="宋体"/>
          <w:sz w:val="24"/>
          <w:spacing w:val="0"/>
          <w:b w:val="off"/>
          <w:i w:val="off"/>
        </w:rPr>
        <w:t>https://finance.sina.com.cn/roll/2026-03-20/doc-inhrqimn1118611.shtml</w:t>
      </w:r>
      <w:bookmarkEnd w:id="1434"/>
    </w:p>
    <w:p>
      <w:pPr>
        <w:pageBreakBefore w:val="off"/>
        <w:tabs/>
        <w:wordWrap w:val="on"/>
        <w:spacing w:after="0" w:before="160"/>
        <w:ind w:left="0" w:right="0"/>
        <w:jc w:val="left"/>
        <w:textAlignment w:val="auto"/>
        <w:rPr>
          <w:sz w:val="24"/>
        </w:rPr>
      </w:pPr>
      <w:bookmarkStart w:id="1435" w:name=""/>
      <w:r>
        <w:rPr>
          <w:rFonts w:ascii="宋体" w:cs="宋体" w:eastAsia="宋体" w:hAnsi="宋体"/>
          <w:sz w:val="24"/>
          <w:spacing w:val="0"/>
          <w:b w:val="off"/>
          <w:i w:val="off"/>
        </w:rPr>
        <w:t>[111]2025至2030中国DNA和和RNA提取试剂盒行业调研及市场前景预测评估报告.docx-原创力文档</w:t>
      </w:r>
      <w:bookmarkEnd w:id="1435"/>
    </w:p>
    <w:p>
      <w:pPr>
        <w:pageBreakBefore w:val="off"/>
        <w:tabs/>
        <w:wordWrap w:val="on"/>
        <w:spacing w:after="0" w:before="160"/>
        <w:ind w:left="0" w:right="0"/>
        <w:jc w:val="left"/>
        <w:textAlignment w:val="auto"/>
        <w:rPr>
          <w:sz w:val="24"/>
        </w:rPr>
      </w:pPr>
      <w:bookmarkStart w:id="1436" w:name=""/>
      <w:r>
        <w:rPr>
          <w:rFonts w:ascii="宋体" w:cs="宋体" w:eastAsia="宋体" w:hAnsi="宋体"/>
          <w:sz w:val="24"/>
          <w:spacing w:val="0"/>
          <w:b w:val="off"/>
          <w:i w:val="off"/>
        </w:rPr>
        <w:t>https://m.book118.com/html/2025/1001/8046037105007137.shtm</w:t>
      </w:r>
      <w:bookmarkEnd w:id="1436"/>
    </w:p>
    <w:p>
      <w:pPr>
        <w:pageBreakBefore w:val="off"/>
        <w:tabs/>
        <w:wordWrap w:val="on"/>
        <w:spacing w:after="0" w:before="160"/>
        <w:ind w:left="0" w:right="0"/>
        <w:jc w:val="left"/>
        <w:textAlignment w:val="auto"/>
        <w:rPr>
          <w:sz w:val="24"/>
        </w:rPr>
      </w:pPr>
      <w:bookmarkStart w:id="1437" w:name=""/>
      <w:r>
        <w:rPr>
          <w:rFonts w:ascii="宋体" w:cs="宋体" w:eastAsia="宋体" w:hAnsi="宋体"/>
          <w:sz w:val="24"/>
          <w:spacing w:val="0"/>
          <w:b w:val="off"/>
          <w:i w:val="off"/>
        </w:rPr>
        <w:t>[112]之江生物：对美业务占整体营收比例较小，关税政策调整影响有限 |快报</w:t>
      </w:r>
      <w:bookmarkEnd w:id="1437"/>
    </w:p>
    <w:p>
      <w:pPr>
        <w:pageBreakBefore w:val="off"/>
        <w:tabs/>
        <w:wordWrap w:val="on"/>
        <w:spacing w:after="0" w:before="160"/>
        <w:ind w:left="0" w:right="0"/>
        <w:jc w:val="left"/>
        <w:textAlignment w:val="auto"/>
        <w:rPr>
          <w:sz w:val="24"/>
        </w:rPr>
      </w:pPr>
      <w:bookmarkStart w:id="1438" w:name=""/>
      <w:r>
        <w:rPr>
          <w:rFonts w:ascii="宋体" w:cs="宋体" w:eastAsia="宋体" w:hAnsi="宋体"/>
          <w:sz w:val="24"/>
          <w:spacing w:val="0"/>
          <w:b w:val="off"/>
          <w:i w:val="off"/>
        </w:rPr>
        <w:t>http://tv.sohu.com/v/dXMvMzMwNzYwNTUwLzYzNDAxMzE1MS5zaHRtbA==.html?channeled=2001040002</w:t>
      </w:r>
      <w:bookmarkEnd w:id="1438"/>
    </w:p>
    <w:p>
      <w:pPr>
        <w:pageBreakBefore w:val="off"/>
        <w:tabs/>
        <w:wordWrap w:val="on"/>
        <w:spacing w:after="0" w:before="160"/>
        <w:ind w:left="0" w:right="0"/>
        <w:jc w:val="left"/>
        <w:textAlignment w:val="auto"/>
        <w:rPr>
          <w:sz w:val="24"/>
        </w:rPr>
      </w:pPr>
      <w:bookmarkStart w:id="1439" w:name=""/>
      <w:r>
        <w:rPr>
          <w:rFonts w:ascii="宋体" w:cs="宋体" w:eastAsia="宋体" w:hAnsi="宋体"/>
          <w:sz w:val="24"/>
          <w:spacing w:val="0"/>
          <w:b w:val="off"/>
          <w:i w:val="off"/>
        </w:rPr>
        <w:t>[113]净利同比下降17.76% “新冠概念”之江生物后疫情时代还有哪些牌 _ 东方财富网</w:t>
      </w:r>
      <w:bookmarkEnd w:id="1439"/>
    </w:p>
    <w:p>
      <w:pPr>
        <w:pageBreakBefore w:val="off"/>
        <w:tabs/>
        <w:wordWrap w:val="on"/>
        <w:spacing w:after="0" w:before="160"/>
        <w:ind w:left="0" w:right="0"/>
        <w:jc w:val="left"/>
        <w:textAlignment w:val="auto"/>
        <w:rPr>
          <w:sz w:val="24"/>
        </w:rPr>
      </w:pPr>
      <w:bookmarkStart w:id="1440" w:name=""/>
      <w:r>
        <w:rPr>
          <w:rFonts w:ascii="宋体" w:cs="宋体" w:eastAsia="宋体" w:hAnsi="宋体"/>
          <w:sz w:val="24"/>
          <w:spacing w:val="0"/>
          <w:b w:val="off"/>
          <w:i w:val="off"/>
        </w:rPr>
        <w:t>http://finance.eastmoney.com/a/202408293170200436.html</w:t>
      </w:r>
      <w:bookmarkEnd w:id="1440"/>
    </w:p>
    <w:p>
      <w:pPr>
        <w:pageBreakBefore w:val="off"/>
        <w:tabs/>
        <w:wordWrap w:val="on"/>
        <w:spacing w:after="0" w:before="160"/>
        <w:ind w:left="0" w:right="0"/>
        <w:jc w:val="left"/>
        <w:textAlignment w:val="auto"/>
        <w:rPr>
          <w:sz w:val="24"/>
        </w:rPr>
      </w:pPr>
      <w:bookmarkStart w:id="1441" w:name=""/>
      <w:r>
        <w:rPr>
          <w:rFonts w:ascii="宋体" w:cs="宋体" w:eastAsia="宋体" w:hAnsi="宋体"/>
          <w:sz w:val="24"/>
          <w:spacing w:val="0"/>
          <w:b w:val="off"/>
          <w:i w:val="off"/>
        </w:rPr>
        <w:t>[114]2025至2030全球及中国自动DNA提取系统行业产业运行态势及投资规划深度研究报告.docx-原创力文档</w:t>
      </w:r>
      <w:bookmarkEnd w:id="1441"/>
    </w:p>
    <w:p>
      <w:pPr>
        <w:pageBreakBefore w:val="off"/>
        <w:tabs/>
        <w:wordWrap w:val="on"/>
        <w:spacing w:after="0" w:before="160"/>
        <w:ind w:left="0" w:right="0"/>
        <w:jc w:val="left"/>
        <w:textAlignment w:val="auto"/>
        <w:rPr>
          <w:sz w:val="24"/>
        </w:rPr>
      </w:pPr>
      <w:bookmarkStart w:id="1442" w:name=""/>
      <w:r>
        <w:rPr>
          <w:rFonts w:ascii="宋体" w:cs="宋体" w:eastAsia="宋体" w:hAnsi="宋体"/>
          <w:sz w:val="24"/>
          <w:spacing w:val="0"/>
          <w:b w:val="off"/>
          <w:i w:val="off"/>
        </w:rPr>
        <w:t>https://m.book118.com/html/2025/0701/8070051135007104.shtm</w:t>
      </w:r>
      <w:bookmarkEnd w:id="1442"/>
    </w:p>
    <w:p>
      <w:pPr>
        <w:pageBreakBefore w:val="off"/>
        <w:tabs/>
        <w:wordWrap w:val="on"/>
        <w:spacing w:after="0" w:before="160"/>
        <w:ind w:left="0" w:right="0"/>
        <w:jc w:val="left"/>
        <w:textAlignment w:val="auto"/>
        <w:rPr>
          <w:sz w:val="24"/>
        </w:rPr>
      </w:pPr>
      <w:bookmarkStart w:id="1443" w:name=""/>
      <w:r>
        <w:rPr>
          <w:rFonts w:ascii="宋体" w:cs="宋体" w:eastAsia="宋体" w:hAnsi="宋体"/>
          <w:sz w:val="24"/>
          <w:spacing w:val="0"/>
          <w:b w:val="off"/>
          <w:i w:val="off"/>
        </w:rPr>
        <w:t>[115]之江生物（688317）披露公司产品获得马来西亚医疗器械管理局认证，3月19日股价下跌2.06% - 今日头条</w:t>
      </w:r>
      <w:bookmarkEnd w:id="1443"/>
    </w:p>
    <w:p>
      <w:pPr>
        <w:pageBreakBefore w:val="off"/>
        <w:tabs/>
        <w:wordWrap w:val="on"/>
        <w:spacing w:after="0" w:before="160"/>
        <w:ind w:left="0" w:right="0"/>
        <w:jc w:val="left"/>
        <w:textAlignment w:val="auto"/>
        <w:rPr>
          <w:sz w:val="24"/>
        </w:rPr>
      </w:pPr>
      <w:bookmarkStart w:id="1444" w:name=""/>
      <w:r>
        <w:rPr>
          <w:rFonts w:ascii="宋体" w:cs="宋体" w:eastAsia="宋体" w:hAnsi="宋体"/>
          <w:sz w:val="24"/>
          <w:spacing w:val="0"/>
          <w:b w:val="off"/>
          <w:i w:val="off"/>
        </w:rPr>
        <w:t>https://www.toutiao.com/a7618892983949132315/</w:t>
      </w:r>
      <w:bookmarkEnd w:id="1444"/>
    </w:p>
    <w:p>
      <w:pPr>
        <w:pageBreakBefore w:val="off"/>
        <w:tabs/>
        <w:wordWrap w:val="on"/>
        <w:spacing w:after="0" w:before="160"/>
        <w:ind w:left="0" w:right="0"/>
        <w:jc w:val="left"/>
        <w:textAlignment w:val="auto"/>
        <w:rPr>
          <w:sz w:val="24"/>
        </w:rPr>
      </w:pPr>
      <w:bookmarkStart w:id="1445" w:name=""/>
      <w:r>
        <w:rPr>
          <w:rFonts w:ascii="宋体" w:cs="宋体" w:eastAsia="宋体" w:hAnsi="宋体"/>
          <w:sz w:val="24"/>
          <w:spacing w:val="0"/>
          <w:b w:val="off"/>
          <w:i w:val="off"/>
        </w:rPr>
        <w:t>[116]两会对话｜邵俊斌委员：医疗器械高附加值属性与上海城市特征高度契合，通过政策落地壮大生物医药板块_凤凰网</w:t>
      </w:r>
      <w:bookmarkEnd w:id="1445"/>
    </w:p>
    <w:p>
      <w:pPr>
        <w:pageBreakBefore w:val="off"/>
        <w:tabs/>
        <w:wordWrap w:val="on"/>
        <w:spacing w:after="0" w:before="160"/>
        <w:ind w:left="0" w:right="0"/>
        <w:jc w:val="left"/>
        <w:textAlignment w:val="auto"/>
        <w:rPr>
          <w:sz w:val="24"/>
        </w:rPr>
      </w:pPr>
      <w:bookmarkStart w:id="1446" w:name=""/>
      <w:r>
        <w:rPr>
          <w:rFonts w:ascii="宋体" w:cs="宋体" w:eastAsia="宋体" w:hAnsi="宋体"/>
          <w:sz w:val="24"/>
          <w:spacing w:val="0"/>
          <w:b w:val="off"/>
          <w:i w:val="off"/>
        </w:rPr>
        <w:t>https://i.ifeng.com/c/8qR49NNCodO</w:t>
      </w:r>
      <w:bookmarkEnd w:id="1446"/>
    </w:p>
    <w:p>
      <w:pPr>
        <w:pageBreakBefore w:val="off"/>
        <w:tabs/>
        <w:wordWrap w:val="on"/>
        <w:spacing w:after="0" w:before="160"/>
        <w:ind w:left="0" w:right="0"/>
        <w:jc w:val="left"/>
        <w:textAlignment w:val="auto"/>
        <w:rPr>
          <w:sz w:val="24"/>
        </w:rPr>
      </w:pPr>
      <w:bookmarkStart w:id="1447" w:name=""/>
      <w:r>
        <w:rPr>
          <w:rFonts w:ascii="宋体" w:cs="宋体" w:eastAsia="宋体" w:hAnsi="宋体"/>
          <w:sz w:val="24"/>
          <w:spacing w:val="0"/>
          <w:b w:val="off"/>
          <w:i w:val="off"/>
        </w:rPr>
        <w:t>[117]之江生物（688317.SH）：公司将加大海外市场业务拓展步伐 加快规模化产品的CE、FDA等海外认证_之江生物(688317)股吧_东方财富网股吧</w:t>
      </w:r>
      <w:bookmarkEnd w:id="1447"/>
    </w:p>
    <w:p>
      <w:pPr>
        <w:pageBreakBefore w:val="off"/>
        <w:tabs/>
        <w:wordWrap w:val="on"/>
        <w:spacing w:after="0" w:before="160"/>
        <w:ind w:left="0" w:right="0"/>
        <w:jc w:val="left"/>
        <w:textAlignment w:val="auto"/>
        <w:rPr>
          <w:sz w:val="24"/>
        </w:rPr>
      </w:pPr>
      <w:bookmarkStart w:id="1448" w:name=""/>
      <w:r>
        <w:rPr>
          <w:rFonts w:ascii="宋体" w:cs="宋体" w:eastAsia="宋体" w:hAnsi="宋体"/>
          <w:sz w:val="24"/>
          <w:spacing w:val="0"/>
          <w:b w:val="off"/>
          <w:i w:val="off"/>
        </w:rPr>
        <w:t>http://fund.eastmoney.com/ba/news,688317,1437034568.html</w:t>
      </w:r>
      <w:bookmarkEnd w:id="1448"/>
    </w:p>
    <w:p>
      <w:pPr>
        <w:pageBreakBefore w:val="off"/>
        <w:tabs/>
        <w:wordWrap w:val="on"/>
        <w:spacing w:after="0" w:before="160"/>
        <w:ind w:left="0" w:right="0"/>
        <w:jc w:val="left"/>
        <w:textAlignment w:val="auto"/>
        <w:rPr>
          <w:sz w:val="24"/>
        </w:rPr>
      </w:pPr>
      <w:bookmarkStart w:id="1449" w:name=""/>
      <w:r>
        <w:rPr>
          <w:rFonts w:ascii="宋体" w:cs="宋体" w:eastAsia="宋体" w:hAnsi="宋体"/>
          <w:sz w:val="24"/>
          <w:spacing w:val="0"/>
          <w:b w:val="off"/>
          <w:i w:val="off"/>
        </w:rPr>
        <w:t>[118]之江生物：增资完成后，之江生物持有三优生物的总股比为18.90% _ 东方财富网</w:t>
      </w:r>
      <w:bookmarkEnd w:id="1449"/>
    </w:p>
    <w:p>
      <w:pPr>
        <w:pageBreakBefore w:val="off"/>
        <w:tabs/>
        <w:wordWrap w:val="on"/>
        <w:spacing w:after="0" w:before="160"/>
        <w:ind w:left="0" w:right="0"/>
        <w:jc w:val="left"/>
        <w:textAlignment w:val="auto"/>
        <w:rPr>
          <w:sz w:val="24"/>
        </w:rPr>
      </w:pPr>
      <w:bookmarkStart w:id="1450" w:name=""/>
      <w:r>
        <w:rPr>
          <w:rFonts w:ascii="宋体" w:cs="宋体" w:eastAsia="宋体" w:hAnsi="宋体"/>
          <w:sz w:val="24"/>
          <w:spacing w:val="0"/>
          <w:b w:val="off"/>
          <w:i w:val="off"/>
        </w:rPr>
        <w:t>http://wap.eastmoney.com/a/202603133671767056.html</w:t>
      </w:r>
      <w:bookmarkEnd w:id="1450"/>
    </w:p>
    <w:p>
      <w:pPr>
        <w:pageBreakBefore w:val="off"/>
        <w:tabs/>
        <w:wordWrap w:val="on"/>
        <w:spacing w:after="0" w:before="160"/>
        <w:ind w:left="0" w:right="0"/>
        <w:jc w:val="left"/>
        <w:textAlignment w:val="auto"/>
        <w:rPr>
          <w:sz w:val="24"/>
        </w:rPr>
      </w:pPr>
      <w:bookmarkStart w:id="1451" w:name=""/>
      <w:r>
        <w:rPr>
          <w:rFonts w:ascii="宋体" w:cs="宋体" w:eastAsia="宋体" w:hAnsi="宋体"/>
          <w:sz w:val="24"/>
          <w:spacing w:val="0"/>
          <w:b w:val="off"/>
          <w:i w:val="off"/>
        </w:rPr>
        <w:t>[119]The Southeast Asia Nuclear Weapon-Free Zone Treaty</w:t>
      </w:r>
      <w:bookmarkEnd w:id="1451"/>
    </w:p>
    <w:p>
      <w:pPr>
        <w:pageBreakBefore w:val="off"/>
        <w:tabs/>
        <w:wordWrap w:val="on"/>
        <w:spacing w:after="0" w:before="160"/>
        <w:ind w:left="0" w:right="0"/>
        <w:jc w:val="left"/>
        <w:textAlignment w:val="auto"/>
        <w:rPr>
          <w:sz w:val="24"/>
        </w:rPr>
      </w:pPr>
      <w:bookmarkStart w:id="1452" w:name=""/>
      <w:r>
        <w:rPr>
          <w:rFonts w:ascii="宋体" w:cs="宋体" w:eastAsia="宋体" w:hAnsi="宋体"/>
          <w:sz w:val="24"/>
          <w:spacing w:val="0"/>
          <w:b w:val="off"/>
          <w:i w:val="off"/>
        </w:rPr>
        <w:t>https://www.jstor.org/stable/44472123</w:t>
      </w:r>
      <w:bookmarkEnd w:id="1452"/>
    </w:p>
    <w:p>
      <w:pPr>
        <w:pageBreakBefore w:val="off"/>
        <w:tabs/>
        <w:wordWrap w:val="on"/>
        <w:spacing w:after="0" w:before="160"/>
        <w:ind w:left="0" w:right="0"/>
        <w:jc w:val="left"/>
        <w:textAlignment w:val="auto"/>
        <w:rPr>
          <w:sz w:val="24"/>
        </w:rPr>
      </w:pPr>
      <w:bookmarkStart w:id="1453" w:name=""/>
      <w:r>
        <w:rPr>
          <w:rFonts w:ascii="宋体" w:cs="宋体" w:eastAsia="宋体" w:hAnsi="宋体"/>
          <w:sz w:val="24"/>
          <w:spacing w:val="0"/>
          <w:b w:val="off"/>
          <w:i w:val="off"/>
        </w:rPr>
        <w:t>[120]Global and regional dissemination and evolution of Burkholderia pseudomallei</w:t>
      </w:r>
      <w:bookmarkEnd w:id="1453"/>
    </w:p>
    <w:p>
      <w:pPr>
        <w:pageBreakBefore w:val="off"/>
        <w:tabs/>
        <w:wordWrap w:val="on"/>
        <w:spacing w:after="0" w:before="160"/>
        <w:ind w:left="0" w:right="0"/>
        <w:jc w:val="left"/>
        <w:textAlignment w:val="auto"/>
        <w:rPr>
          <w:sz w:val="24"/>
        </w:rPr>
      </w:pPr>
      <w:bookmarkStart w:id="1454" w:name=""/>
      <w:r>
        <w:rPr>
          <w:rFonts w:ascii="宋体" w:cs="宋体" w:eastAsia="宋体" w:hAnsi="宋体"/>
          <w:sz w:val="24"/>
          <w:spacing w:val="0"/>
          <w:b w:val="off"/>
          <w:i w:val="off"/>
        </w:rPr>
        <w:t>https://www.nature.com/articles/nmicrobiol2016263.pdf</w:t>
      </w:r>
      <w:bookmarkEnd w:id="1454"/>
    </w:p>
    <w:p>
      <w:pPr>
        <w:pageBreakBefore w:val="off"/>
        <w:tabs/>
        <w:wordWrap w:val="on"/>
        <w:spacing w:after="0" w:before="160"/>
        <w:ind w:left="0" w:right="0"/>
        <w:jc w:val="left"/>
        <w:textAlignment w:val="auto"/>
        <w:rPr>
          <w:sz w:val="24"/>
        </w:rPr>
      </w:pPr>
      <w:bookmarkStart w:id="1455" w:name=""/>
      <w:r>
        <w:rPr>
          <w:rFonts w:ascii="宋体" w:cs="宋体" w:eastAsia="宋体" w:hAnsi="宋体"/>
          <w:sz w:val="24"/>
          <w:spacing w:val="0"/>
          <w:b w:val="off"/>
          <w:i w:val="off"/>
        </w:rPr>
        <w:t>[121]中国IVD出海：东南亚传染病检测试剂的本地化生产布局</w:t>
      </w:r>
      <w:bookmarkEnd w:id="1455"/>
    </w:p>
    <w:p>
      <w:pPr>
        <w:pageBreakBefore w:val="off"/>
        <w:tabs/>
        <w:wordWrap w:val="on"/>
        <w:spacing w:after="0" w:before="160"/>
        <w:ind w:left="0" w:right="0"/>
        <w:jc w:val="left"/>
        <w:textAlignment w:val="auto"/>
        <w:rPr>
          <w:sz w:val="24"/>
        </w:rPr>
      </w:pPr>
      <w:bookmarkStart w:id="1456" w:name=""/>
      <w:r>
        <w:rPr>
          <w:rFonts w:ascii="宋体" w:cs="宋体" w:eastAsia="宋体" w:hAnsi="宋体"/>
          <w:sz w:val="24"/>
          <w:spacing w:val="0"/>
          <w:b w:val="off"/>
          <w:i w:val="off"/>
        </w:rPr>
        <w:t>https://m.11467.com/product/d47130385.htm</w:t>
      </w:r>
      <w:bookmarkEnd w:id="1456"/>
    </w:p>
    <w:p>
      <w:pPr>
        <w:pageBreakBefore w:val="off"/>
        <w:tabs/>
        <w:wordWrap w:val="on"/>
        <w:spacing w:after="0" w:before="160"/>
        <w:ind w:left="0" w:right="0"/>
        <w:jc w:val="left"/>
        <w:textAlignment w:val="auto"/>
        <w:rPr>
          <w:sz w:val="24"/>
        </w:rPr>
      </w:pPr>
      <w:bookmarkStart w:id="1457" w:name=""/>
      <w:r>
        <w:rPr>
          <w:rFonts w:ascii="宋体" w:cs="宋体" w:eastAsia="宋体" w:hAnsi="宋体"/>
          <w:sz w:val="24"/>
          <w:spacing w:val="0"/>
          <w:b w:val="off"/>
          <w:i w:val="off"/>
        </w:rPr>
        <w:t>[122]中国与马来西亚实现IVD产品监管互认，国产诊断企业加速东南亚“落地”</w:t>
      </w:r>
      <w:bookmarkEnd w:id="1457"/>
    </w:p>
    <w:p>
      <w:pPr>
        <w:pageBreakBefore w:val="off"/>
        <w:tabs/>
        <w:wordWrap w:val="on"/>
        <w:spacing w:after="0" w:before="160"/>
        <w:ind w:left="0" w:right="0"/>
        <w:jc w:val="left"/>
        <w:textAlignment w:val="auto"/>
        <w:rPr>
          <w:sz w:val="24"/>
        </w:rPr>
      </w:pPr>
      <w:bookmarkStart w:id="1458" w:name=""/>
      <w:r>
        <w:rPr>
          <w:rFonts w:ascii="宋体" w:cs="宋体" w:eastAsia="宋体" w:hAnsi="宋体"/>
          <w:sz w:val="24"/>
          <w:spacing w:val="0"/>
          <w:b w:val="off"/>
          <w:i w:val="off"/>
        </w:rPr>
        <w:t>https://mp.weixin.qq.com/s?__biz=MzA3NTM0ODUxNQ==&amp;idx=1&amp;mid=2651318855&amp;sn=4885c6ca5f0ec98ebf6e775d6862467c</w:t>
      </w:r>
      <w:bookmarkEnd w:id="1458"/>
    </w:p>
    <w:p>
      <w:pPr>
        <w:pageBreakBefore w:val="off"/>
        <w:tabs/>
        <w:wordWrap w:val="on"/>
        <w:spacing w:after="0" w:before="160"/>
        <w:ind w:left="0" w:right="0"/>
        <w:jc w:val="left"/>
        <w:textAlignment w:val="auto"/>
        <w:rPr>
          <w:sz w:val="24"/>
        </w:rPr>
      </w:pPr>
      <w:bookmarkStart w:id="1459" w:name=""/>
      <w:r>
        <w:rPr>
          <w:rFonts w:ascii="宋体" w:cs="宋体" w:eastAsia="宋体" w:hAnsi="宋体"/>
          <w:sz w:val="24"/>
          <w:spacing w:val="0"/>
          <w:b w:val="off"/>
          <w:i w:val="off"/>
        </w:rPr>
        <w:t>[123]如何满足印度尼西亚在人偏肺病毒核酸检测试剂盒的医疗器械注册标准</w:t>
      </w:r>
      <w:bookmarkEnd w:id="1459"/>
    </w:p>
    <w:p>
      <w:pPr>
        <w:pageBreakBefore w:val="off"/>
        <w:tabs/>
        <w:wordWrap w:val="on"/>
        <w:spacing w:after="0" w:before="160"/>
        <w:ind w:left="0" w:right="0"/>
        <w:jc w:val="left"/>
        <w:textAlignment w:val="auto"/>
        <w:rPr>
          <w:sz w:val="24"/>
        </w:rPr>
      </w:pPr>
      <w:bookmarkStart w:id="1460" w:name=""/>
      <w:r>
        <w:rPr>
          <w:rFonts w:ascii="宋体" w:cs="宋体" w:eastAsia="宋体" w:hAnsi="宋体"/>
          <w:sz w:val="24"/>
          <w:spacing w:val="0"/>
          <w:b w:val="off"/>
          <w:i w:val="off"/>
        </w:rPr>
        <w:t>https://m.11467.com/product/d38921775.htm</w:t>
      </w:r>
      <w:bookmarkEnd w:id="1460"/>
    </w:p>
    <w:p>
      <w:pPr>
        <w:pageBreakBefore w:val="off"/>
        <w:tabs/>
        <w:wordWrap w:val="on"/>
        <w:spacing w:after="0" w:before="160"/>
        <w:ind w:left="0" w:right="0"/>
        <w:jc w:val="left"/>
        <w:textAlignment w:val="auto"/>
        <w:rPr>
          <w:sz w:val="24"/>
        </w:rPr>
      </w:pPr>
      <w:bookmarkStart w:id="1461" w:name=""/>
      <w:r>
        <w:rPr>
          <w:rFonts w:ascii="宋体" w:cs="宋体" w:eastAsia="宋体" w:hAnsi="宋体"/>
          <w:sz w:val="24"/>
          <w:spacing w:val="0"/>
          <w:b w:val="off"/>
          <w:i w:val="off"/>
        </w:rPr>
        <w:t>[124]未来IVD高利润市场，最有希望的不是国内，而是东南亚</w:t>
      </w:r>
      <w:bookmarkEnd w:id="1461"/>
    </w:p>
    <w:p>
      <w:pPr>
        <w:pageBreakBefore w:val="off"/>
        <w:tabs/>
        <w:wordWrap w:val="on"/>
        <w:spacing w:after="0" w:before="160"/>
        <w:ind w:left="0" w:right="0"/>
        <w:jc w:val="left"/>
        <w:textAlignment w:val="auto"/>
        <w:rPr>
          <w:sz w:val="24"/>
        </w:rPr>
      </w:pPr>
      <w:bookmarkStart w:id="1462" w:name=""/>
      <w:r>
        <w:rPr>
          <w:rFonts w:ascii="宋体" w:cs="宋体" w:eastAsia="宋体" w:hAnsi="宋体"/>
          <w:sz w:val="24"/>
          <w:spacing w:val="0"/>
          <w:b w:val="off"/>
          <w:i w:val="off"/>
        </w:rPr>
        <w:t>https://mp.weixin.qq.com/s?__biz=MzU3NzY0OTI3Nw==&amp;idx=1&amp;mid=2247500305&amp;sn=9bc1f38bab12da24f12377bb7b1dd9e2</w:t>
      </w:r>
      <w:bookmarkEnd w:id="1462"/>
    </w:p>
    <w:p>
      <w:pPr>
        <w:pageBreakBefore w:val="off"/>
        <w:tabs/>
        <w:wordWrap w:val="on"/>
        <w:spacing w:after="0" w:before="160"/>
        <w:ind w:left="0" w:right="0"/>
        <w:jc w:val="left"/>
        <w:textAlignment w:val="auto"/>
        <w:rPr>
          <w:sz w:val="24"/>
        </w:rPr>
      </w:pPr>
      <w:bookmarkStart w:id="1463" w:name=""/>
      <w:r>
        <w:rPr>
          <w:rFonts w:ascii="宋体" w:cs="宋体" w:eastAsia="宋体" w:hAnsi="宋体"/>
          <w:sz w:val="24"/>
          <w:spacing w:val="0"/>
          <w:b w:val="off"/>
          <w:i w:val="off"/>
        </w:rPr>
        <w:t>[125]国产 CRO 东南亚联营模式：与本地机构合作降低 50% 出海合规成本</w:t>
      </w:r>
      <w:bookmarkEnd w:id="1463"/>
    </w:p>
    <w:p>
      <w:pPr>
        <w:pageBreakBefore w:val="off"/>
        <w:tabs/>
        <w:wordWrap w:val="on"/>
        <w:spacing w:after="0" w:before="160"/>
        <w:ind w:left="0" w:right="0"/>
        <w:jc w:val="left"/>
        <w:textAlignment w:val="auto"/>
        <w:rPr>
          <w:sz w:val="24"/>
        </w:rPr>
      </w:pPr>
      <w:bookmarkStart w:id="1464" w:name=""/>
      <w:r>
        <w:rPr>
          <w:rFonts w:ascii="宋体" w:cs="宋体" w:eastAsia="宋体" w:hAnsi="宋体"/>
          <w:sz w:val="24"/>
          <w:spacing w:val="0"/>
          <w:b w:val="off"/>
          <w:i w:val="off"/>
        </w:rPr>
        <w:t>https://95875748.b2b.11467.com/m/news/15693800.asp</w:t>
      </w:r>
      <w:bookmarkEnd w:id="1464"/>
    </w:p>
    <w:p>
      <w:pPr>
        <w:pageBreakBefore w:val="off"/>
        <w:tabs/>
        <w:wordWrap w:val="on"/>
        <w:spacing w:after="0" w:before="160"/>
        <w:ind w:left="0" w:right="0"/>
        <w:jc w:val="left"/>
        <w:textAlignment w:val="auto"/>
        <w:rPr>
          <w:sz w:val="24"/>
        </w:rPr>
      </w:pPr>
      <w:bookmarkStart w:id="1465" w:name=""/>
      <w:r>
        <w:rPr>
          <w:rFonts w:ascii="宋体" w:cs="宋体" w:eastAsia="宋体" w:hAnsi="宋体"/>
          <w:sz w:val="24"/>
          <w:spacing w:val="0"/>
          <w:b w:val="off"/>
          <w:i w:val="off"/>
        </w:rPr>
        <w:t>[126]中国IVD出海：东南亚传染病检测试剂的本地化生产布局</w:t>
      </w:r>
      <w:bookmarkEnd w:id="1465"/>
    </w:p>
    <w:p>
      <w:pPr>
        <w:pageBreakBefore w:val="off"/>
        <w:tabs/>
        <w:wordWrap w:val="on"/>
        <w:spacing w:after="0" w:before="160"/>
        <w:ind w:left="0" w:right="0"/>
        <w:jc w:val="left"/>
        <w:textAlignment w:val="auto"/>
        <w:rPr>
          <w:sz w:val="24"/>
        </w:rPr>
      </w:pPr>
      <w:bookmarkStart w:id="1466" w:name=""/>
      <w:r>
        <w:rPr>
          <w:rFonts w:ascii="宋体" w:cs="宋体" w:eastAsia="宋体" w:hAnsi="宋体"/>
          <w:sz w:val="24"/>
          <w:spacing w:val="0"/>
          <w:b w:val="off"/>
          <w:i w:val="off"/>
        </w:rPr>
        <w:t>https://product.11467.com/info/44975042.htm</w:t>
      </w:r>
      <w:bookmarkEnd w:id="1466"/>
    </w:p>
    <w:p>
      <w:pPr>
        <w:pageBreakBefore w:val="off"/>
        <w:tabs/>
        <w:wordWrap w:val="on"/>
        <w:spacing w:after="0" w:before="160"/>
        <w:ind w:left="0" w:right="0"/>
        <w:jc w:val="left"/>
        <w:textAlignment w:val="auto"/>
        <w:rPr>
          <w:sz w:val="24"/>
        </w:rPr>
      </w:pPr>
      <w:bookmarkStart w:id="1467" w:name=""/>
      <w:r>
        <w:rPr>
          <w:rFonts w:ascii="宋体" w:cs="宋体" w:eastAsia="宋体" w:hAnsi="宋体"/>
          <w:sz w:val="24"/>
          <w:spacing w:val="0"/>
          <w:b w:val="off"/>
          <w:i w:val="off"/>
        </w:rPr>
        <w:t>[127]印度尼西亚医疗器械法规对人偏肺病毒核酸检测试剂盒的注册要求</w:t>
      </w:r>
      <w:bookmarkEnd w:id="1467"/>
    </w:p>
    <w:p>
      <w:pPr>
        <w:pageBreakBefore w:val="off"/>
        <w:tabs/>
        <w:wordWrap w:val="on"/>
        <w:spacing w:after="0" w:before="160"/>
        <w:ind w:left="0" w:right="0"/>
        <w:jc w:val="left"/>
        <w:textAlignment w:val="auto"/>
        <w:rPr>
          <w:sz w:val="24"/>
        </w:rPr>
      </w:pPr>
      <w:bookmarkStart w:id="1468" w:name=""/>
      <w:r>
        <w:rPr>
          <w:rFonts w:ascii="宋体" w:cs="宋体" w:eastAsia="宋体" w:hAnsi="宋体"/>
          <w:sz w:val="24"/>
          <w:spacing w:val="0"/>
          <w:b w:val="off"/>
          <w:i w:val="off"/>
        </w:rPr>
        <w:t>https://m.11467.com/product/d38921926.htm</w:t>
      </w:r>
      <w:bookmarkEnd w:id="1468"/>
    </w:p>
    <w:p>
      <w:pPr>
        <w:pageBreakBefore w:val="off"/>
        <w:tabs/>
        <w:wordWrap w:val="on"/>
        <w:spacing w:after="0" w:before="160"/>
        <w:ind w:left="0" w:right="0"/>
        <w:jc w:val="left"/>
        <w:textAlignment w:val="auto"/>
        <w:rPr>
          <w:sz w:val="24"/>
        </w:rPr>
      </w:pPr>
      <w:bookmarkStart w:id="1469" w:name=""/>
      <w:r>
        <w:rPr>
          <w:rFonts w:ascii="宋体" w:cs="宋体" w:eastAsia="宋体" w:hAnsi="宋体"/>
          <w:sz w:val="24"/>
          <w:spacing w:val="0"/>
          <w:b w:val="off"/>
          <w:i w:val="off"/>
        </w:rPr>
        <w:t>[128]体外诊断：IVD出海：一文读懂东南亚注册拿证关键点。</w:t>
      </w:r>
      <w:bookmarkEnd w:id="1469"/>
    </w:p>
    <w:p>
      <w:pPr>
        <w:pageBreakBefore w:val="off"/>
        <w:tabs/>
        <w:wordWrap w:val="on"/>
        <w:spacing w:after="0" w:before="160"/>
        <w:ind w:left="0" w:right="0"/>
        <w:jc w:val="left"/>
        <w:textAlignment w:val="auto"/>
        <w:rPr>
          <w:sz w:val="24"/>
        </w:rPr>
      </w:pPr>
      <w:bookmarkStart w:id="1470" w:name=""/>
      <w:r>
        <w:rPr>
          <w:rFonts w:ascii="宋体" w:cs="宋体" w:eastAsia="宋体" w:hAnsi="宋体"/>
          <w:sz w:val="24"/>
          <w:spacing w:val="0"/>
          <w:b w:val="off"/>
          <w:i w:val="off"/>
        </w:rPr>
        <w:t>https://product.11467.com/info/48001725.htm</w:t>
      </w:r>
      <w:bookmarkEnd w:id="1470"/>
    </w:p>
    <w:p>
      <w:pPr>
        <w:pageBreakBefore w:val="off"/>
        <w:tabs/>
        <w:wordWrap w:val="on"/>
        <w:spacing w:after="0" w:before="160"/>
        <w:ind w:left="0" w:right="0"/>
        <w:jc w:val="left"/>
        <w:textAlignment w:val="auto"/>
        <w:rPr>
          <w:sz w:val="24"/>
        </w:rPr>
      </w:pPr>
      <w:bookmarkStart w:id="1471" w:name=""/>
      <w:r>
        <w:rPr>
          <w:rFonts w:ascii="宋体" w:cs="宋体" w:eastAsia="宋体" w:hAnsi="宋体"/>
          <w:sz w:val="24"/>
          <w:spacing w:val="0"/>
          <w:b w:val="off"/>
          <w:i w:val="off"/>
        </w:rPr>
        <w:t>[129]博奥全自动核酸提纯及实时荧光PCR分析系统获印尼医疗器械注册证，海外市场准入再添关键资质</w:t>
      </w:r>
      <w:bookmarkEnd w:id="1471"/>
    </w:p>
    <w:p>
      <w:pPr>
        <w:pageBreakBefore w:val="off"/>
        <w:tabs/>
        <w:wordWrap w:val="on"/>
        <w:spacing w:after="0" w:before="160"/>
        <w:ind w:left="0" w:right="0"/>
        <w:jc w:val="left"/>
        <w:textAlignment w:val="auto"/>
        <w:rPr>
          <w:sz w:val="24"/>
        </w:rPr>
      </w:pPr>
      <w:bookmarkStart w:id="1472" w:name=""/>
      <w:r>
        <w:rPr>
          <w:rFonts w:ascii="宋体" w:cs="宋体" w:eastAsia="宋体" w:hAnsi="宋体"/>
          <w:sz w:val="24"/>
          <w:spacing w:val="0"/>
          <w:b w:val="off"/>
          <w:i w:val="off"/>
        </w:rPr>
        <w:t>https://www.ncsti.gov.cn/kjdt/scyq/wlkxc/wldt/202605/t20260506_245783.html</w:t>
      </w:r>
      <w:bookmarkEnd w:id="1472"/>
    </w:p>
    <w:p>
      <w:pPr>
        <w:pageBreakBefore w:val="off"/>
        <w:tabs/>
        <w:wordWrap w:val="on"/>
        <w:spacing w:after="0" w:before="160"/>
        <w:ind w:left="0" w:right="0"/>
        <w:jc w:val="left"/>
        <w:textAlignment w:val="auto"/>
        <w:rPr>
          <w:sz w:val="24"/>
        </w:rPr>
      </w:pPr>
      <w:bookmarkStart w:id="1473" w:name=""/>
      <w:r>
        <w:rPr>
          <w:rFonts w:ascii="宋体" w:cs="宋体" w:eastAsia="宋体" w:hAnsi="宋体"/>
          <w:sz w:val="24"/>
          <w:spacing w:val="0"/>
          <w:b w:val="off"/>
          <w:i w:val="off"/>
        </w:rPr>
        <w:t>[130]全球疫情快讯（2026-05-14）</w:t>
      </w:r>
      <w:bookmarkEnd w:id="1473"/>
    </w:p>
    <w:p>
      <w:pPr>
        <w:pageBreakBefore w:val="off"/>
        <w:tabs/>
        <w:wordWrap w:val="on"/>
        <w:spacing w:after="0" w:before="160"/>
        <w:ind w:left="0" w:right="0"/>
        <w:jc w:val="left"/>
        <w:textAlignment w:val="auto"/>
        <w:rPr>
          <w:sz w:val="24"/>
        </w:rPr>
      </w:pPr>
      <w:bookmarkStart w:id="1474" w:name=""/>
      <w:r>
        <w:rPr>
          <w:rFonts w:ascii="宋体" w:cs="宋体" w:eastAsia="宋体" w:hAnsi="宋体"/>
          <w:sz w:val="24"/>
          <w:spacing w:val="0"/>
          <w:b w:val="off"/>
          <w:i w:val="off"/>
        </w:rPr>
        <w:t>http://m.ithc.cn/article/474962</w:t>
      </w:r>
      <w:bookmarkEnd w:id="1474"/>
    </w:p>
    <w:p>
      <w:pPr>
        <w:pageBreakBefore w:val="off"/>
        <w:tabs/>
        <w:wordWrap w:val="on"/>
        <w:spacing w:after="0" w:before="160"/>
        <w:ind w:left="0" w:right="0"/>
        <w:jc w:val="left"/>
        <w:textAlignment w:val="auto"/>
        <w:rPr>
          <w:sz w:val="24"/>
        </w:rPr>
      </w:pPr>
      <w:bookmarkStart w:id="1475" w:name=""/>
      <w:r>
        <w:rPr>
          <w:rFonts w:ascii="宋体" w:cs="宋体" w:eastAsia="宋体" w:hAnsi="宋体"/>
          <w:sz w:val="24"/>
          <w:spacing w:val="0"/>
          <w:b w:val="off"/>
          <w:i w:val="off"/>
        </w:rPr>
        <w:t>[131]Emerging trends of Nipah virus: A review</w:t>
      </w:r>
      <w:bookmarkEnd w:id="1475"/>
    </w:p>
    <w:p>
      <w:pPr>
        <w:pageBreakBefore w:val="off"/>
        <w:tabs/>
        <w:wordWrap w:val="on"/>
        <w:spacing w:after="0" w:before="160"/>
        <w:ind w:left="0" w:right="0"/>
        <w:jc w:val="left"/>
        <w:textAlignment w:val="auto"/>
        <w:rPr>
          <w:sz w:val="24"/>
        </w:rPr>
      </w:pPr>
      <w:bookmarkStart w:id="1476" w:name=""/>
      <w:r>
        <w:rPr>
          <w:rFonts w:ascii="宋体" w:cs="宋体" w:eastAsia="宋体" w:hAnsi="宋体"/>
          <w:sz w:val="24"/>
          <w:spacing w:val="0"/>
          <w:b w:val="off"/>
          <w:i w:val="off"/>
        </w:rPr>
        <w:t>https://onlinelibrary.wiley.com/doi/pdfdirect/10.1002/rmv.2010</w:t>
      </w:r>
      <w:bookmarkEnd w:id="1476"/>
    </w:p>
    <w:p>
      <w:pPr>
        <w:pageBreakBefore w:val="off"/>
        <w:tabs/>
        <w:wordWrap w:val="on"/>
        <w:spacing w:after="0" w:before="160"/>
        <w:ind w:left="0" w:right="0"/>
        <w:jc w:val="left"/>
        <w:textAlignment w:val="auto"/>
        <w:rPr>
          <w:sz w:val="24"/>
        </w:rPr>
      </w:pPr>
      <w:bookmarkStart w:id="1477" w:name=""/>
      <w:r>
        <w:rPr>
          <w:rFonts w:ascii="宋体" w:cs="宋体" w:eastAsia="宋体" w:hAnsi="宋体"/>
          <w:sz w:val="24"/>
          <w:spacing w:val="0"/>
          <w:b w:val="off"/>
          <w:i w:val="off"/>
        </w:rPr>
        <w:t>[132]我国发现亿吨级油田 - 新京报搜索</w:t>
      </w:r>
      <w:bookmarkEnd w:id="1477"/>
    </w:p>
    <w:p>
      <w:pPr>
        <w:pageBreakBefore w:val="off"/>
        <w:tabs/>
        <w:wordWrap w:val="on"/>
        <w:spacing w:after="0" w:before="160"/>
        <w:ind w:left="0" w:right="0"/>
        <w:jc w:val="left"/>
        <w:textAlignment w:val="auto"/>
        <w:rPr>
          <w:sz w:val="24"/>
        </w:rPr>
      </w:pPr>
      <w:bookmarkStart w:id="1478" w:name=""/>
      <w:r>
        <w:rPr>
          <w:rFonts w:ascii="宋体" w:cs="宋体" w:eastAsia="宋体" w:hAnsi="宋体"/>
          <w:sz w:val="24"/>
          <w:spacing w:val="0"/>
          <w:b w:val="off"/>
          <w:i w:val="off"/>
        </w:rPr>
        <w:t>https://www.bjnews.com.cn/search?bwsk=%E6%88%91%E5%9B%BD%E5%8F%91%E7%8E%B0%E4%BA%BF%E5%90%A8%E7%BA%A7%E6%B2%B9%E7%94%B0</w:t>
      </w:r>
      <w:bookmarkEnd w:id="1478"/>
    </w:p>
    <w:p>
      <w:pPr>
        <w:pageBreakBefore w:val="off"/>
        <w:tabs/>
        <w:wordWrap w:val="on"/>
        <w:spacing w:after="0" w:before="160"/>
        <w:ind w:left="0" w:right="0"/>
        <w:jc w:val="left"/>
        <w:textAlignment w:val="auto"/>
        <w:rPr>
          <w:sz w:val="24"/>
        </w:rPr>
      </w:pPr>
      <w:bookmarkStart w:id="1479" w:name=""/>
      <w:r>
        <w:rPr>
          <w:rFonts w:ascii="宋体" w:cs="宋体" w:eastAsia="宋体" w:hAnsi="宋体"/>
          <w:sz w:val="24"/>
          <w:spacing w:val="0"/>
          <w:b w:val="off"/>
          <w:i w:val="off"/>
        </w:rPr>
        <w:t>[133]Nipah Virus (NiV) Infection: Is Nepal Prepared for the Possible Outbreak?</w:t>
      </w:r>
      <w:bookmarkEnd w:id="1479"/>
    </w:p>
    <w:p>
      <w:pPr>
        <w:pageBreakBefore w:val="off"/>
        <w:tabs/>
        <w:wordWrap w:val="on"/>
        <w:spacing w:after="0" w:before="160"/>
        <w:ind w:left="0" w:right="0"/>
        <w:jc w:val="left"/>
        <w:textAlignment w:val="auto"/>
        <w:rPr>
          <w:sz w:val="24"/>
        </w:rPr>
      </w:pPr>
      <w:bookmarkStart w:id="1480" w:name=""/>
      <w:r>
        <w:rPr>
          <w:rFonts w:ascii="宋体" w:cs="宋体" w:eastAsia="宋体" w:hAnsi="宋体"/>
          <w:sz w:val="24"/>
          <w:spacing w:val="0"/>
          <w:b w:val="off"/>
          <w:i w:val="off"/>
        </w:rPr>
        <w:t>https://www.nepjol.info/index.php/NJB/article/view/22340/19026</w:t>
      </w:r>
      <w:bookmarkEnd w:id="1480"/>
    </w:p>
    <w:p>
      <w:pPr>
        <w:pageBreakBefore w:val="off"/>
        <w:tabs/>
        <w:wordWrap w:val="on"/>
        <w:spacing w:after="0" w:before="160"/>
        <w:ind w:left="0" w:right="0"/>
        <w:jc w:val="left"/>
        <w:textAlignment w:val="auto"/>
        <w:rPr>
          <w:sz w:val="24"/>
        </w:rPr>
      </w:pPr>
      <w:bookmarkStart w:id="1481" w:name=""/>
      <w:r>
        <w:rPr>
          <w:rFonts w:ascii="宋体" w:cs="宋体" w:eastAsia="宋体" w:hAnsi="宋体"/>
          <w:sz w:val="24"/>
          <w:spacing w:val="0"/>
          <w:b w:val="off"/>
          <w:i w:val="off"/>
        </w:rPr>
        <w:t>[134]猴痘在乌干达持续蔓延，每两例死亡就有一人是HIV感染者：一场被忽视的双重危机 自2024年7月以来，乌干达经历了该国历史上规模最大、地域最广的猴痘疫情。到2025年7月，全国146个地区中已有119个报告病例，59个地区在最近三周内仍有新增。而当公共卫生系统仔细分析死亡病例时，一个被忽视的致命推手-今日头条</w:t>
      </w:r>
      <w:bookmarkEnd w:id="1481"/>
    </w:p>
    <w:p>
      <w:pPr>
        <w:pageBreakBefore w:val="off"/>
        <w:tabs/>
        <w:wordWrap w:val="on"/>
        <w:spacing w:after="0" w:before="160"/>
        <w:ind w:left="0" w:right="0"/>
        <w:jc w:val="left"/>
        <w:textAlignment w:val="auto"/>
        <w:rPr>
          <w:sz w:val="24"/>
        </w:rPr>
      </w:pPr>
      <w:bookmarkStart w:id="1482" w:name=""/>
      <w:r>
        <w:rPr>
          <w:rFonts w:ascii="宋体" w:cs="宋体" w:eastAsia="宋体" w:hAnsi="宋体"/>
          <w:sz w:val="24"/>
          <w:spacing w:val="0"/>
          <w:b w:val="off"/>
          <w:i w:val="off"/>
        </w:rPr>
        <w:t>https://www.toutiao.com/a1865226198155339/</w:t>
      </w:r>
      <w:bookmarkEnd w:id="1482"/>
    </w:p>
    <w:p>
      <w:pPr>
        <w:pageBreakBefore w:val="off"/>
        <w:tabs/>
        <w:wordWrap w:val="on"/>
        <w:spacing w:after="0" w:before="160"/>
        <w:ind w:left="0" w:right="0"/>
        <w:jc w:val="left"/>
        <w:textAlignment w:val="auto"/>
        <w:rPr>
          <w:sz w:val="24"/>
        </w:rPr>
      </w:pPr>
      <w:bookmarkStart w:id="1483" w:name=""/>
      <w:r>
        <w:rPr>
          <w:rFonts w:ascii="宋体" w:cs="宋体" w:eastAsia="宋体" w:hAnsi="宋体"/>
          <w:sz w:val="24"/>
          <w:spacing w:val="0"/>
          <w:b w:val="off"/>
          <w:i w:val="off"/>
        </w:rPr>
        <w:t>[135]Phylogeography, Transmission, and Viral Proteins of Nipah Virus</w:t>
      </w:r>
      <w:bookmarkEnd w:id="1483"/>
    </w:p>
    <w:p>
      <w:pPr>
        <w:pageBreakBefore w:val="off"/>
        <w:tabs/>
        <w:wordWrap w:val="on"/>
        <w:spacing w:after="0" w:before="160"/>
        <w:ind w:left="0" w:right="0"/>
        <w:jc w:val="left"/>
        <w:textAlignment w:val="auto"/>
        <w:rPr>
          <w:sz w:val="24"/>
        </w:rPr>
      </w:pPr>
      <w:bookmarkStart w:id="1484" w:name=""/>
      <w:r>
        <w:rPr>
          <w:rFonts w:ascii="宋体" w:cs="宋体" w:eastAsia="宋体" w:hAnsi="宋体"/>
          <w:sz w:val="24"/>
          <w:spacing w:val="0"/>
          <w:b w:val="off"/>
          <w:i w:val="off"/>
        </w:rPr>
        <w:t>https://link.springer.com/content/pdf/10.1007/s12250-018-0050-1.pdf</w:t>
      </w:r>
      <w:bookmarkEnd w:id="1484"/>
    </w:p>
    <w:p>
      <w:pPr>
        <w:pageBreakBefore w:val="off"/>
        <w:tabs/>
        <w:wordWrap w:val="on"/>
        <w:spacing w:after="0" w:before="160"/>
        <w:ind w:left="0" w:right="0"/>
        <w:jc w:val="left"/>
        <w:textAlignment w:val="auto"/>
        <w:rPr>
          <w:sz w:val="24"/>
        </w:rPr>
      </w:pPr>
      <w:bookmarkStart w:id="1485" w:name=""/>
      <w:r>
        <w:rPr>
          <w:rFonts w:ascii="宋体" w:cs="宋体" w:eastAsia="宋体" w:hAnsi="宋体"/>
          <w:sz w:val="24"/>
          <w:spacing w:val="0"/>
          <w:b w:val="off"/>
          <w:i w:val="off"/>
        </w:rPr>
        <w:t>[136]之江生物深耕分子诊断核心领域 一体化布局抗体药研发创新 _ 东方财富网</w:t>
      </w:r>
      <w:bookmarkEnd w:id="1485"/>
    </w:p>
    <w:p>
      <w:pPr>
        <w:pageBreakBefore w:val="off"/>
        <w:tabs/>
        <w:wordWrap w:val="on"/>
        <w:spacing w:after="0" w:before="160"/>
        <w:ind w:left="0" w:right="0"/>
        <w:jc w:val="left"/>
        <w:textAlignment w:val="auto"/>
        <w:rPr>
          <w:sz w:val="24"/>
        </w:rPr>
      </w:pPr>
      <w:bookmarkStart w:id="1486" w:name=""/>
      <w:r>
        <w:rPr>
          <w:rFonts w:ascii="宋体" w:cs="宋体" w:eastAsia="宋体" w:hAnsi="宋体"/>
          <w:sz w:val="24"/>
          <w:spacing w:val="0"/>
          <w:b w:val="off"/>
          <w:i w:val="off"/>
        </w:rPr>
        <w:t>https://finance.eastmoney.com/a/202507173460264368.html</w:t>
      </w:r>
      <w:bookmarkEnd w:id="1486"/>
    </w:p>
    <w:p>
      <w:pPr>
        <w:pageBreakBefore w:val="off"/>
        <w:tabs/>
        <w:wordWrap w:val="on"/>
        <w:spacing w:after="0" w:before="160"/>
        <w:ind w:left="0" w:right="0"/>
        <w:jc w:val="left"/>
        <w:textAlignment w:val="auto"/>
        <w:rPr>
          <w:sz w:val="24"/>
        </w:rPr>
      </w:pPr>
      <w:bookmarkStart w:id="1487" w:name=""/>
      <w:r>
        <w:rPr>
          <w:rFonts w:ascii="宋体" w:cs="宋体" w:eastAsia="宋体" w:hAnsi="宋体"/>
          <w:sz w:val="24"/>
          <w:spacing w:val="0"/>
          <w:b w:val="off"/>
          <w:i w:val="off"/>
        </w:rPr>
        <w:t>[137]中国疾病预防控制中心温馨提示：5月份需关注 - 中国疾病预防控制中心</w:t>
      </w:r>
      <w:bookmarkEnd w:id="1487"/>
    </w:p>
    <w:p>
      <w:pPr>
        <w:pageBreakBefore w:val="off"/>
        <w:tabs/>
        <w:wordWrap w:val="on"/>
        <w:spacing w:after="0" w:before="160"/>
        <w:ind w:left="0" w:right="0"/>
        <w:jc w:val="left"/>
        <w:textAlignment w:val="auto"/>
        <w:rPr>
          <w:sz w:val="24"/>
        </w:rPr>
      </w:pPr>
      <w:bookmarkStart w:id="1488" w:name=""/>
      <w:r>
        <w:rPr>
          <w:rFonts w:ascii="宋体" w:cs="宋体" w:eastAsia="宋体" w:hAnsi="宋体"/>
          <w:sz w:val="24"/>
          <w:spacing w:val="0"/>
          <w:b w:val="off"/>
          <w:i w:val="off"/>
        </w:rPr>
        <w:t>http://www.chinacdc.cn/jkts/202605/t20260509_1835669.html</w:t>
      </w:r>
      <w:bookmarkEnd w:id="1488"/>
    </w:p>
    <w:p>
      <w:pPr>
        <w:pageBreakBefore w:val="off"/>
        <w:tabs/>
        <w:wordWrap w:val="on"/>
        <w:spacing w:after="0" w:before="160"/>
        <w:ind w:left="0" w:right="0"/>
        <w:jc w:val="left"/>
        <w:textAlignment w:val="auto"/>
        <w:rPr>
          <w:sz w:val="24"/>
        </w:rPr>
      </w:pPr>
      <w:bookmarkStart w:id="1489" w:name=""/>
      <w:r>
        <w:rPr>
          <w:rFonts w:ascii="宋体" w:cs="宋体" w:eastAsia="宋体" w:hAnsi="宋体"/>
          <w:sz w:val="24"/>
          <w:spacing w:val="0"/>
          <w:b w:val="off"/>
          <w:i w:val="off"/>
        </w:rPr>
        <w:t>[138]Towards global health security: response to the May 2018 Nipah virus outbreak linked to Pteropus bats in Kerala, India</w:t>
      </w:r>
      <w:bookmarkEnd w:id="1489"/>
    </w:p>
    <w:p>
      <w:pPr>
        <w:pageBreakBefore w:val="off"/>
        <w:tabs/>
        <w:wordWrap w:val="on"/>
        <w:spacing w:after="0" w:before="160"/>
        <w:ind w:left="0" w:right="0"/>
        <w:jc w:val="left"/>
        <w:textAlignment w:val="auto"/>
        <w:rPr>
          <w:sz w:val="24"/>
        </w:rPr>
      </w:pPr>
      <w:bookmarkStart w:id="1490" w:name=""/>
      <w:r>
        <w:rPr>
          <w:rFonts w:ascii="宋体" w:cs="宋体" w:eastAsia="宋体" w:hAnsi="宋体"/>
          <w:sz w:val="24"/>
          <w:spacing w:val="0"/>
          <w:b w:val="off"/>
          <w:i w:val="off"/>
        </w:rPr>
        <w:t>https://gh.bmj.com/content/bmjgh/3/6/e001086.full.pdf</w:t>
      </w:r>
      <w:bookmarkEnd w:id="1490"/>
    </w:p>
    <w:p>
      <w:pPr>
        <w:pageBreakBefore w:val="off"/>
        <w:tabs/>
        <w:wordWrap w:val="on"/>
        <w:spacing w:after="0" w:before="160"/>
        <w:ind w:left="0" w:right="0"/>
        <w:jc w:val="left"/>
        <w:textAlignment w:val="auto"/>
        <w:rPr>
          <w:sz w:val="24"/>
        </w:rPr>
      </w:pPr>
      <w:bookmarkStart w:id="1491" w:name=""/>
      <w:r>
        <w:rPr>
          <w:rFonts w:ascii="宋体" w:cs="宋体" w:eastAsia="宋体" w:hAnsi="宋体"/>
          <w:sz w:val="24"/>
          <w:spacing w:val="0"/>
          <w:b w:val="off"/>
          <w:i w:val="off"/>
        </w:rPr>
        <w:t>[139]之江生物：叁商资产、上海中域投资等多家机构于4月24日调研我司</w:t>
      </w:r>
      <w:bookmarkEnd w:id="1491"/>
    </w:p>
    <w:p>
      <w:pPr>
        <w:pageBreakBefore w:val="off"/>
        <w:tabs/>
        <w:wordWrap w:val="on"/>
        <w:spacing w:after="0" w:before="160"/>
        <w:ind w:left="0" w:right="0"/>
        <w:jc w:val="left"/>
        <w:textAlignment w:val="auto"/>
        <w:rPr>
          <w:sz w:val="24"/>
        </w:rPr>
      </w:pPr>
      <w:bookmarkStart w:id="1492" w:name=""/>
      <w:r>
        <w:rPr>
          <w:rFonts w:ascii="宋体" w:cs="宋体" w:eastAsia="宋体" w:hAnsi="宋体"/>
          <w:sz w:val="24"/>
          <w:spacing w:val="0"/>
          <w:b w:val="off"/>
          <w:i w:val="off"/>
        </w:rPr>
        <w:t>http://news.10jqka.com.cn/20260427/c676309535.shtml</w:t>
      </w:r>
      <w:bookmarkEnd w:id="1492"/>
    </w:p>
    <w:p>
      <w:pPr>
        <w:pageBreakBefore w:val="off"/>
        <w:tabs/>
        <w:wordWrap w:val="on"/>
        <w:spacing w:after="0" w:before="160"/>
        <w:ind w:left="0" w:right="0"/>
        <w:jc w:val="left"/>
        <w:textAlignment w:val="auto"/>
        <w:rPr>
          <w:sz w:val="24"/>
        </w:rPr>
      </w:pPr>
      <w:bookmarkStart w:id="1493" w:name=""/>
      <w:r>
        <w:rPr>
          <w:rFonts w:ascii="宋体" w:cs="宋体" w:eastAsia="宋体" w:hAnsi="宋体"/>
          <w:sz w:val="24"/>
          <w:spacing w:val="0"/>
          <w:b w:val="off"/>
          <w:i w:val="off"/>
        </w:rPr>
        <w:t>[140]之江生物(688317)-千股千评-行情中心-证券之星</w:t>
      </w:r>
      <w:bookmarkEnd w:id="1493"/>
    </w:p>
    <w:p>
      <w:pPr>
        <w:pageBreakBefore w:val="off"/>
        <w:tabs/>
        <w:wordWrap w:val="on"/>
        <w:spacing w:after="0" w:before="160"/>
        <w:ind w:left="0" w:right="0"/>
        <w:jc w:val="left"/>
        <w:textAlignment w:val="auto"/>
        <w:rPr>
          <w:sz w:val="24"/>
        </w:rPr>
      </w:pPr>
      <w:bookmarkStart w:id="1494" w:name=""/>
      <w:r>
        <w:rPr>
          <w:rFonts w:ascii="宋体" w:cs="宋体" w:eastAsia="宋体" w:hAnsi="宋体"/>
          <w:sz w:val="24"/>
          <w:spacing w:val="0"/>
          <w:b w:val="off"/>
          <w:i w:val="off"/>
        </w:rPr>
        <w:t>https://quote.stockstar.com/Comment/Eval/688317</w:t>
      </w:r>
      <w:bookmarkEnd w:id="1494"/>
    </w:p>
    <w:p>
      <w:pPr>
        <w:pageBreakBefore w:val="off"/>
        <w:tabs/>
        <w:wordWrap w:val="on"/>
        <w:spacing w:after="0" w:before="160"/>
        <w:ind w:left="0" w:right="0"/>
        <w:jc w:val="left"/>
        <w:textAlignment w:val="auto"/>
        <w:rPr>
          <w:sz w:val="24"/>
        </w:rPr>
      </w:pPr>
      <w:bookmarkStart w:id="1495" w:name=""/>
      <w:r>
        <w:rPr>
          <w:rFonts w:ascii="宋体" w:cs="宋体" w:eastAsia="宋体" w:hAnsi="宋体"/>
          <w:sz w:val="24"/>
          <w:spacing w:val="0"/>
          <w:b w:val="off"/>
          <w:i w:val="off"/>
        </w:rPr>
        <w:t>[141]2026年中国分子诊断行业发展现状及趋势（附产业链、应用结构、市场规模及竞争格局）「图」_华经情报网_华经产业研究院</w:t>
      </w:r>
      <w:bookmarkEnd w:id="1495"/>
    </w:p>
    <w:p>
      <w:pPr>
        <w:pageBreakBefore w:val="off"/>
        <w:tabs/>
        <w:wordWrap w:val="on"/>
        <w:spacing w:after="0" w:before="160"/>
        <w:ind w:left="0" w:right="0"/>
        <w:jc w:val="left"/>
        <w:textAlignment w:val="auto"/>
        <w:rPr>
          <w:sz w:val="24"/>
        </w:rPr>
      </w:pPr>
      <w:bookmarkStart w:id="1496" w:name=""/>
      <w:r>
        <w:rPr>
          <w:rFonts w:ascii="宋体" w:cs="宋体" w:eastAsia="宋体" w:hAnsi="宋体"/>
          <w:sz w:val="24"/>
          <w:spacing w:val="0"/>
          <w:b w:val="off"/>
          <w:i w:val="off"/>
        </w:rPr>
        <w:t>https://www.huaon.com/channel/trend/1162932.html</w:t>
      </w:r>
      <w:bookmarkEnd w:id="1496"/>
    </w:p>
    <w:p>
      <w:pPr>
        <w:pageBreakBefore w:val="off"/>
        <w:tabs/>
        <w:wordWrap w:val="on"/>
        <w:spacing w:after="0" w:before="160"/>
        <w:ind w:left="0" w:right="0"/>
        <w:jc w:val="left"/>
        <w:textAlignment w:val="auto"/>
        <w:rPr>
          <w:sz w:val="24"/>
        </w:rPr>
      </w:pPr>
      <w:bookmarkStart w:id="1497" w:name=""/>
      <w:r>
        <w:rPr>
          <w:rFonts w:ascii="宋体" w:cs="宋体" w:eastAsia="宋体" w:hAnsi="宋体"/>
          <w:sz w:val="24"/>
          <w:spacing w:val="0"/>
          <w:b w:val="off"/>
          <w:i w:val="off"/>
        </w:rPr>
        <w:t>[142]之江生物(688317) - 主营收入构成 - 股票行情中心 - 搜狐证券</w:t>
      </w:r>
      <w:bookmarkEnd w:id="1497"/>
    </w:p>
    <w:p>
      <w:pPr>
        <w:pageBreakBefore w:val="off"/>
        <w:tabs/>
        <w:wordWrap w:val="on"/>
        <w:spacing w:after="0" w:before="160"/>
        <w:ind w:left="0" w:right="0"/>
        <w:jc w:val="left"/>
        <w:textAlignment w:val="auto"/>
        <w:rPr>
          <w:sz w:val="24"/>
        </w:rPr>
      </w:pPr>
      <w:bookmarkStart w:id="1498" w:name=""/>
      <w:r>
        <w:rPr>
          <w:rFonts w:ascii="宋体" w:cs="宋体" w:eastAsia="宋体" w:hAnsi="宋体"/>
          <w:sz w:val="24"/>
          <w:spacing w:val="0"/>
          <w:b w:val="off"/>
          <w:i w:val="off"/>
        </w:rPr>
        <w:t>https://q.stock.sohu.com/cn/688317/srgc.shtml</w:t>
      </w:r>
      <w:bookmarkEnd w:id="1498"/>
    </w:p>
    <w:p>
      <w:pPr>
        <w:pageBreakBefore w:val="off"/>
        <w:tabs/>
        <w:wordWrap w:val="on"/>
        <w:spacing w:after="0" w:before="160"/>
        <w:ind w:left="0" w:right="0"/>
        <w:jc w:val="left"/>
        <w:textAlignment w:val="auto"/>
        <w:rPr>
          <w:sz w:val="24"/>
        </w:rPr>
      </w:pPr>
      <w:bookmarkStart w:id="1499" w:name=""/>
      <w:r>
        <w:rPr>
          <w:rFonts w:ascii="宋体" w:cs="宋体" w:eastAsia="宋体" w:hAnsi="宋体"/>
          <w:sz w:val="24"/>
          <w:spacing w:val="0"/>
          <w:b w:val="off"/>
          <w:i w:val="off"/>
        </w:rPr>
        <w:t>[143]2026年分子诊断行业市场现状及未来发展趋势分析_中研普华_中研网</w:t>
      </w:r>
      <w:bookmarkEnd w:id="1499"/>
    </w:p>
    <w:p>
      <w:pPr>
        <w:pageBreakBefore w:val="off"/>
        <w:tabs/>
        <w:wordWrap w:val="on"/>
        <w:spacing w:after="0" w:before="160"/>
        <w:ind w:left="0" w:right="0"/>
        <w:jc w:val="left"/>
        <w:textAlignment w:val="auto"/>
        <w:rPr>
          <w:sz w:val="24"/>
        </w:rPr>
      </w:pPr>
      <w:bookmarkStart w:id="1500" w:name=""/>
      <w:r>
        <w:rPr>
          <w:rFonts w:ascii="宋体" w:cs="宋体" w:eastAsia="宋体" w:hAnsi="宋体"/>
          <w:sz w:val="24"/>
          <w:spacing w:val="0"/>
          <w:b w:val="off"/>
          <w:i w:val="off"/>
        </w:rPr>
        <w:t>http://www.chinairn.com/news/20260514/113129953.shtml</w:t>
      </w:r>
      <w:bookmarkEnd w:id="1500"/>
    </w:p>
    <w:p>
      <w:pPr>
        <w:pageBreakBefore w:val="off"/>
        <w:tabs/>
        <w:wordWrap w:val="on"/>
        <w:spacing w:after="0" w:before="160"/>
        <w:ind w:left="0" w:right="0"/>
        <w:jc w:val="left"/>
        <w:textAlignment w:val="auto"/>
        <w:rPr>
          <w:sz w:val="24"/>
        </w:rPr>
      </w:pPr>
      <w:bookmarkStart w:id="1501" w:name=""/>
      <w:r>
        <w:rPr>
          <w:rFonts w:ascii="宋体" w:cs="宋体" w:eastAsia="宋体" w:hAnsi="宋体"/>
          <w:sz w:val="24"/>
          <w:spacing w:val="0"/>
          <w:b w:val="off"/>
          <w:i w:val="off"/>
        </w:rPr>
        <w:t>[144]之江生物：量化专家揭秘，这只生物科技股为何被机构盯上？</w:t>
      </w:r>
      <w:bookmarkEnd w:id="1501"/>
    </w:p>
    <w:p>
      <w:pPr>
        <w:pageBreakBefore w:val="off"/>
        <w:tabs/>
        <w:wordWrap w:val="on"/>
        <w:spacing w:after="0" w:before="160"/>
        <w:ind w:left="0" w:right="0"/>
        <w:jc w:val="left"/>
        <w:textAlignment w:val="auto"/>
        <w:rPr>
          <w:sz w:val="24"/>
        </w:rPr>
      </w:pPr>
      <w:bookmarkStart w:id="1502" w:name=""/>
      <w:r>
        <w:rPr>
          <w:rFonts w:ascii="宋体" w:cs="宋体" w:eastAsia="宋体" w:hAnsi="宋体"/>
          <w:sz w:val="24"/>
          <w:spacing w:val="0"/>
          <w:b w:val="off"/>
          <w:i w:val="off"/>
        </w:rPr>
        <w:t>https://mp.weixin.qq.com/s?new=1&amp;signature=cyAoAZxx9H39YUrsK*7BwL6jGuBReawnSlGDBYuahjIS9bSgDoKajWlfUHB0MEp64iZY*A0feySRaBzXmSEOpGYIhSzw*UzXWRTUbeH1mKhyRFHA*k-EtcGhb8K4kEEg&amp;src=11&amp;timestamp=1750708230&amp;ver=6070</w:t>
      </w:r>
      <w:bookmarkEnd w:id="1502"/>
    </w:p>
    <w:p>
      <w:pPr>
        <w:pageBreakBefore w:val="off"/>
        <w:tabs/>
        <w:wordWrap w:val="on"/>
        <w:spacing w:after="0" w:before="160"/>
        <w:ind w:left="0" w:right="0"/>
        <w:jc w:val="left"/>
        <w:textAlignment w:val="auto"/>
        <w:rPr>
          <w:sz w:val="24"/>
        </w:rPr>
      </w:pPr>
      <w:bookmarkStart w:id="1503" w:name=""/>
      <w:r>
        <w:rPr>
          <w:rFonts w:ascii="宋体" w:cs="宋体" w:eastAsia="宋体" w:hAnsi="宋体"/>
          <w:sz w:val="24"/>
          <w:spacing w:val="0"/>
          <w:b w:val="off"/>
          <w:i w:val="off"/>
        </w:rPr>
        <w:t>[145]之江生物(688317)现金流量表_股票行情中心_证券之星</w:t>
      </w:r>
      <w:bookmarkEnd w:id="1503"/>
    </w:p>
    <w:p>
      <w:pPr>
        <w:pageBreakBefore w:val="off"/>
        <w:tabs/>
        <w:wordWrap w:val="on"/>
        <w:spacing w:after="0" w:before="160"/>
        <w:ind w:left="0" w:right="0"/>
        <w:jc w:val="left"/>
        <w:textAlignment w:val="auto"/>
        <w:rPr>
          <w:sz w:val="24"/>
        </w:rPr>
      </w:pPr>
      <w:bookmarkStart w:id="1504" w:name=""/>
      <w:r>
        <w:rPr>
          <w:rFonts w:ascii="宋体" w:cs="宋体" w:eastAsia="宋体" w:hAnsi="宋体"/>
          <w:sz w:val="24"/>
          <w:spacing w:val="0"/>
          <w:b w:val="off"/>
          <w:i w:val="off"/>
        </w:rPr>
        <w:t>http://stock.quote.stockstar.com/finance/cashflow_688317.shtml</w:t>
      </w:r>
      <w:bookmarkEnd w:id="1504"/>
    </w:p>
    <w:p>
      <w:pPr>
        <w:pageBreakBefore w:val="off"/>
        <w:tabs/>
        <w:wordWrap w:val="on"/>
        <w:spacing w:after="0" w:before="160"/>
        <w:ind w:left="0" w:right="0"/>
        <w:jc w:val="left"/>
        <w:textAlignment w:val="auto"/>
        <w:rPr>
          <w:sz w:val="24"/>
        </w:rPr>
      </w:pPr>
      <w:bookmarkStart w:id="1505" w:name=""/>
      <w:r>
        <w:rPr>
          <w:rFonts w:ascii="宋体" w:cs="宋体" w:eastAsia="宋体" w:hAnsi="宋体"/>
          <w:sz w:val="24"/>
          <w:spacing w:val="0"/>
          <w:b w:val="off"/>
          <w:i w:val="off"/>
        </w:rPr>
        <w:t>[146]趋势研判！2026年全球及中国肿瘤分子检测行业产业链、市场规模、竞争格局及发展趋势：市场需求巨大，未来五年将呈现“三升三稳”格局[图]_智研咨询</w:t>
      </w:r>
      <w:bookmarkEnd w:id="1505"/>
    </w:p>
    <w:p>
      <w:pPr>
        <w:pageBreakBefore w:val="off"/>
        <w:tabs/>
        <w:wordWrap w:val="on"/>
        <w:spacing w:after="0" w:before="160"/>
        <w:ind w:left="0" w:right="0"/>
        <w:jc w:val="left"/>
        <w:textAlignment w:val="auto"/>
        <w:rPr>
          <w:sz w:val="24"/>
        </w:rPr>
      </w:pPr>
      <w:bookmarkStart w:id="1506" w:name=""/>
      <w:r>
        <w:rPr>
          <w:rFonts w:ascii="宋体" w:cs="宋体" w:eastAsia="宋体" w:hAnsi="宋体"/>
          <w:sz w:val="24"/>
          <w:spacing w:val="0"/>
          <w:b w:val="off"/>
          <w:i w:val="off"/>
        </w:rPr>
        <w:t>http://www.chyxx.com/industry/1260868.html</w:t>
      </w:r>
      <w:bookmarkEnd w:id="1506"/>
    </w:p>
    <w:p>
      <w:pPr>
        <w:pageBreakBefore w:val="off"/>
        <w:tabs/>
        <w:wordWrap w:val="on"/>
        <w:spacing w:after="0" w:before="160"/>
        <w:ind w:left="0" w:right="0"/>
        <w:jc w:val="left"/>
        <w:textAlignment w:val="auto"/>
        <w:rPr>
          <w:sz w:val="24"/>
        </w:rPr>
      </w:pPr>
      <w:bookmarkStart w:id="1507" w:name=""/>
      <w:r>
        <w:rPr>
          <w:rFonts w:ascii="宋体" w:cs="宋体" w:eastAsia="宋体" w:hAnsi="宋体"/>
          <w:sz w:val="24"/>
          <w:spacing w:val="0"/>
          <w:b w:val="off"/>
          <w:i w:val="off"/>
        </w:rPr>
        <w:t>[147][财报]：之江生物：之江生物：2026年第一季度报告 - 发现报告</w:t>
      </w:r>
      <w:bookmarkEnd w:id="1507"/>
    </w:p>
    <w:p>
      <w:pPr>
        <w:pageBreakBefore w:val="off"/>
        <w:tabs/>
        <w:wordWrap w:val="on"/>
        <w:spacing w:after="0" w:before="160"/>
        <w:ind w:left="0" w:right="0"/>
        <w:jc w:val="left"/>
        <w:textAlignment w:val="auto"/>
        <w:rPr>
          <w:sz w:val="24"/>
        </w:rPr>
      </w:pPr>
      <w:bookmarkStart w:id="1508" w:name=""/>
      <w:r>
        <w:rPr>
          <w:rFonts w:ascii="宋体" w:cs="宋体" w:eastAsia="宋体" w:hAnsi="宋体"/>
          <w:sz w:val="24"/>
          <w:spacing w:val="0"/>
          <w:b w:val="off"/>
          <w:i w:val="off"/>
        </w:rPr>
        <w:t>https://www.fxbaogao.com/detail/5392020</w:t>
      </w:r>
      <w:bookmarkEnd w:id="1508"/>
    </w:p>
    <w:p>
      <w:pPr>
        <w:pageBreakBefore w:val="off"/>
        <w:tabs/>
        <w:wordWrap w:val="on"/>
        <w:spacing w:after="0" w:before="160"/>
        <w:ind w:left="0" w:right="0"/>
        <w:jc w:val="left"/>
        <w:textAlignment w:val="auto"/>
        <w:rPr>
          <w:sz w:val="24"/>
        </w:rPr>
      </w:pPr>
      <w:bookmarkStart w:id="1509" w:name=""/>
      <w:r>
        <w:rPr>
          <w:rFonts w:ascii="宋体" w:cs="宋体" w:eastAsia="宋体" w:hAnsi="宋体"/>
          <w:sz w:val="24"/>
          <w:spacing w:val="0"/>
          <w:b w:val="off"/>
          <w:i w:val="off"/>
        </w:rPr>
        <w:t>[148]最新市场调研！预计2026年非测序分子检测试剂盒行业市场规模有望突破98亿元，同比增长14%「图」-观知海内信息网</w:t>
      </w:r>
      <w:bookmarkEnd w:id="1509"/>
    </w:p>
    <w:p>
      <w:pPr>
        <w:pageBreakBefore w:val="off"/>
        <w:tabs/>
        <w:wordWrap w:val="on"/>
        <w:spacing w:after="0" w:before="160"/>
        <w:ind w:left="0" w:right="0"/>
        <w:jc w:val="left"/>
        <w:textAlignment w:val="auto"/>
        <w:rPr>
          <w:sz w:val="24"/>
        </w:rPr>
      </w:pPr>
      <w:bookmarkStart w:id="1510" w:name=""/>
      <w:r>
        <w:rPr>
          <w:rFonts w:ascii="宋体" w:cs="宋体" w:eastAsia="宋体" w:hAnsi="宋体"/>
          <w:sz w:val="24"/>
          <w:spacing w:val="0"/>
          <w:b w:val="off"/>
          <w:i w:val="off"/>
        </w:rPr>
        <w:t>http://dongfangqb.com/article/13233</w:t>
      </w:r>
      <w:bookmarkEnd w:id="1510"/>
    </w:p>
    <w:p>
      <w:pPr>
        <w:pageBreakBefore w:val="off"/>
        <w:tabs/>
        <w:wordWrap w:val="on"/>
        <w:spacing w:after="0" w:before="160"/>
        <w:ind w:left="0" w:right="0"/>
        <w:jc w:val="left"/>
        <w:textAlignment w:val="auto"/>
        <w:rPr>
          <w:sz w:val="24"/>
        </w:rPr>
      </w:pPr>
      <w:bookmarkStart w:id="1511" w:name=""/>
      <w:r>
        <w:rPr>
          <w:rFonts w:ascii="宋体" w:cs="宋体" w:eastAsia="宋体" w:hAnsi="宋体"/>
          <w:sz w:val="24"/>
          <w:spacing w:val="0"/>
          <w:b w:val="off"/>
          <w:i w:val="off"/>
        </w:rPr>
        <w:t>[149]鹰眼预警: 之江生物营业收入大幅下降</w:t>
      </w:r>
      <w:bookmarkEnd w:id="1511"/>
    </w:p>
    <w:p>
      <w:pPr>
        <w:pageBreakBefore w:val="off"/>
        <w:tabs/>
        <w:wordWrap w:val="on"/>
        <w:spacing w:after="0" w:before="160"/>
        <w:ind w:left="0" w:right="0"/>
        <w:jc w:val="left"/>
        <w:textAlignment w:val="auto"/>
        <w:rPr>
          <w:sz w:val="24"/>
        </w:rPr>
      </w:pPr>
      <w:bookmarkStart w:id="1512" w:name=""/>
      <w:r>
        <w:rPr>
          <w:rFonts w:ascii="宋体" w:cs="宋体" w:eastAsia="宋体" w:hAnsi="宋体"/>
          <w:sz w:val="24"/>
          <w:spacing w:val="0"/>
          <w:b w:val="off"/>
          <w:i w:val="off"/>
        </w:rPr>
        <w:t>https://mparticle.uc.cn/article_org.html?uc_param_str=frdnsnpfvecpntnwprdssskt#!wm_cid=748507442777705472!!wm_id=be5d4615193f4baa88756085e30589a3</w:t>
      </w:r>
      <w:bookmarkEnd w:id="1512"/>
    </w:p>
    <w:p>
      <w:pPr>
        <w:pageBreakBefore w:val="off"/>
        <w:tabs/>
        <w:wordWrap w:val="on"/>
        <w:spacing w:after="0" w:before="160"/>
        <w:ind w:left="0" w:right="0"/>
        <w:jc w:val="left"/>
        <w:textAlignment w:val="auto"/>
        <w:rPr>
          <w:sz w:val="24"/>
        </w:rPr>
      </w:pPr>
      <w:bookmarkStart w:id="1513" w:name=""/>
      <w:r>
        <w:rPr>
          <w:rFonts w:ascii="宋体" w:cs="宋体" w:eastAsia="宋体" w:hAnsi="宋体"/>
          <w:sz w:val="24"/>
          <w:spacing w:val="0"/>
          <w:b w:val="off"/>
          <w:i w:val="off"/>
        </w:rPr>
        <w:t>[150]上海之江生物科技股份有限公司关于2026年度日常关联交易预计的公告|上海证券报</w:t>
      </w:r>
      <w:bookmarkEnd w:id="1513"/>
    </w:p>
    <w:p>
      <w:pPr>
        <w:pageBreakBefore w:val="off"/>
        <w:tabs/>
        <w:wordWrap w:val="on"/>
        <w:spacing w:after="0" w:before="160"/>
        <w:ind w:left="0" w:right="0"/>
        <w:jc w:val="left"/>
        <w:textAlignment w:val="auto"/>
        <w:rPr>
          <w:sz w:val="24"/>
        </w:rPr>
      </w:pPr>
      <w:bookmarkStart w:id="1514" w:name=""/>
      <w:r>
        <w:rPr>
          <w:rFonts w:ascii="宋体" w:cs="宋体" w:eastAsia="宋体" w:hAnsi="宋体"/>
          <w:sz w:val="24"/>
          <w:spacing w:val="0"/>
          <w:b w:val="off"/>
          <w:i w:val="off"/>
        </w:rPr>
        <w:t>https://paper.cnstock.com/html/2026-02/26/content_2182417.htm</w:t>
      </w:r>
      <w:bookmarkEnd w:id="1514"/>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2026-05-16T04:00:24Z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5SJHJ+uidVx+uwojFTuDURpApcqd3Slhhkvzijusd7Y=","ProduceID":"doc_sgs:25ffbb77-df8f-4e4a-bb77-4ff758d69b87","ReservedCode2":"5SJHJ+uidVx+uwojFTuDURpApcqd3Slhhkvzijusd7Y=","PropagateID":"doc_sgs:25ffbb77-df8f-4e4a-bb77-4ff758d69b87","ContentProducer":"001191440101MA9Y9T4H7A00000"}</vt:lpwstr>
  </property>
</Properties>
</file>