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24"/>
        </w:rPr>
      </w:pPr>
      <w:bookmarkStart w:id="1001" w:name=""/>
      <w:r>
        <w:rPr>
          <w:rFonts w:ascii="宋体" w:cs="宋体" w:eastAsia="宋体" w:hAnsi="宋体"/>
          <w:sz w:val="24"/>
          <w:spacing w:val="0"/>
          <w:b w:val="off"/>
          <w:i w:val="off"/>
        </w:rPr>
        <w:t>顺丰控股作为中国物流行业的龙头企业，通过直营模式构建的强管控能力与重资产网络，稳固占据高端时效件、中高端经济件等细分市场首位。公司已从单一快递服务提供商成功转型为综合物流服务商，2025年营收规模首次突破3000亿元，达3082.3亿元，同比增长8.4%；净利润111.2亿元，同比增长9.3%。作为国内首家A+H上市的快递物流企业，顺丰控股在时效件市场份额达64%，中高端经济件市场份额达51%，均稳居行业首位。其核心竞争力来源于直营模式下的全链路管控能力、亚洲最大的航空货运枢纽鄂州花湖机场的运营能力，以及覆盖全球95个国家及地区的物流网络。在行业从"价格战"向"价值战"转型的关键期，顺丰控股通过结构性降本增效和业务结构优化，实现了盈利能力的持续提升，2025年毛利率为13.74%，净利率为3.58%，ROE为11.51%。然而，公司经营性现金流同比下滑14.39%至276亿元，应收账款激增10.72%至290.4亿元，短期偿债能力承压。技术分析显示，顺丰控股当前股价处于箱体震荡区间，A股37.7元（截至2026年5月8日收盘），面临38.3元（回购均价）的关键压力位。综合PE/PB/DCF估值方法，顺丰控股当前估值处于历史低位，具备一定安全边际。在短期投资建议上，可采取震荡区间内的波段操作策略；长期则看好其从规模驱动向价值驱动的战略转型红利以及全球化布局带来的增长潜力。风险方面，需关注快递行业价格战压力、国际地缘政治风险以及高油价带来的成本压力。</w:t>
      </w:r>
      <w:bookmarkEnd w:id="1001"/>
    </w:p>
    <w:p>
      <w:pPr>
        <w:pageBreakBefore w:val="off"/>
        <w:tabs/>
        <w:wordWrap w:val="on"/>
        <w:spacing w:after="0" w:before="160"/>
        <w:ind w:left="0" w:right="0"/>
        <w:jc w:val="left"/>
        <w:textAlignment w:val="auto"/>
        <w:rPr>
          <w:sz w:val="28"/>
        </w:rPr>
      </w:pPr>
      <w:bookmarkStart w:id="1002" w:name=""/>
      <w:r>
        <w:rPr>
          <w:rFonts w:ascii="宋体" w:cs="宋体" w:eastAsia="宋体" w:hAnsi="宋体"/>
          <w:sz w:val="28"/>
          <w:spacing w:val="0"/>
          <w:b w:val="on"/>
          <w:i w:val="off"/>
        </w:rPr>
        <w:t>一、公司概况：业务模式、市值、护城河及行业地位</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n"/>
          <w:i w:val="off"/>
        </w:rPr>
        <w:t>1.1 业务模式与核心优势</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ff"/>
          <w:i w:val="off"/>
        </w:rPr>
        <w:t>顺丰控股采用直营模式，构建了覆盖国内339个地级行政区和2789个县级行政区的完整物流网络。公司核心业务包括时效快递、经济快递、快运、冷运及医药、同城即时配送、国际快递、国际货运及代理、供应链等，形成了"六边形战士"般的多元化业务结构。2025年，顺丰控股各业务板块协同发展，共同支撑了公司业绩的稳健增长：</w:t>
      </w:r>
      <w:bookmarkEnd w:id="1004"/>
    </w:p>
    <w:p>
      <w:pPr>
        <w:pageBreakBefore w:val="off"/>
        <w:numPr>
          <w:ilvl w:val="0"/>
          <w:numId w:val="1"/>
        </w:numPr>
        <w:tabs/>
        <w:wordWrap w:val="on"/>
        <w:spacing w:after="0" w:before="160"/>
        <w:ind w:hanging="440" w:left="440" w:right="0"/>
        <w:jc w:val="left"/>
        <w:textAlignment w:val="auto"/>
        <w:rPr>
          <w:sz w:val="24"/>
        </w:rPr>
      </w:pPr>
      <w:bookmarkStart w:id="1005" w:name=""/>
      <w:r>
        <w:rPr>
          <w:rFonts w:ascii="宋体" w:cs="宋体" w:eastAsia="宋体" w:hAnsi="宋体"/>
          <w:sz w:val="24"/>
          <w:spacing w:val="0"/>
          <w:b w:val="on"/>
          <w:i w:val="off"/>
        </w:rPr>
        <w:t>时效快递</w:t>
      </w:r>
      <w:r>
        <w:rPr>
          <w:rFonts w:ascii="宋体" w:cs="宋体" w:eastAsia="宋体" w:hAnsi="宋体"/>
          <w:sz w:val="24"/>
          <w:spacing w:val="0"/>
          <w:b w:val="off"/>
          <w:i w:val="off"/>
        </w:rPr>
        <w:t>：作为顺丰的压舱石业务，2025年营收达1310.5亿元，同比增长7.2%，服务品质和品牌溢价能力持续领先。</w:t>
      </w:r>
      <w:bookmarkEnd w:id="1005"/>
    </w:p>
    <w:p>
      <w:pPr>
        <w:pageBreakBefore w:val="off"/>
        <w:numPr>
          <w:ilvl w:val="0"/>
          <w:numId w:val="1"/>
        </w:numPr>
        <w:tabs/>
        <w:wordWrap w:val="on"/>
        <w:spacing w:after="0" w:before="160"/>
        <w:ind w:hanging="440" w:left="440" w:right="0"/>
        <w:jc w:val="left"/>
        <w:textAlignment w:val="auto"/>
        <w:rPr>
          <w:sz w:val="24"/>
        </w:rPr>
      </w:pPr>
      <w:bookmarkStart w:id="1006" w:name=""/>
      <w:r>
        <w:rPr>
          <w:rFonts w:ascii="宋体" w:cs="宋体" w:eastAsia="宋体" w:hAnsi="宋体"/>
          <w:sz w:val="24"/>
          <w:spacing w:val="0"/>
          <w:b w:val="on"/>
          <w:i w:val="off"/>
        </w:rPr>
        <w:t>经济快递</w:t>
      </w:r>
      <w:r>
        <w:rPr>
          <w:rFonts w:ascii="宋体" w:cs="宋体" w:eastAsia="宋体" w:hAnsi="宋体"/>
          <w:sz w:val="24"/>
          <w:spacing w:val="0"/>
          <w:b w:val="off"/>
          <w:i w:val="off"/>
        </w:rPr>
        <w:t>：聚焦中高端电商市场，2025年营收达320.5亿元，同比增长17.6%，成为公司业务量增长的主要驱动力。</w:t>
      </w:r>
      <w:bookmarkEnd w:id="1006"/>
    </w:p>
    <w:p>
      <w:pPr>
        <w:pageBreakBefore w:val="off"/>
        <w:numPr>
          <w:ilvl w:val="0"/>
          <w:numId w:val="1"/>
        </w:numPr>
        <w:tabs/>
        <w:wordWrap w:val="on"/>
        <w:spacing w:after="0" w:before="160"/>
        <w:ind w:hanging="440" w:left="440" w:right="0"/>
        <w:jc w:val="left"/>
        <w:textAlignment w:val="auto"/>
        <w:rPr>
          <w:sz w:val="24"/>
        </w:rPr>
      </w:pPr>
      <w:bookmarkStart w:id="1007" w:name=""/>
      <w:r>
        <w:rPr>
          <w:rFonts w:ascii="宋体" w:cs="宋体" w:eastAsia="宋体" w:hAnsi="宋体"/>
          <w:sz w:val="24"/>
          <w:spacing w:val="0"/>
          <w:b w:val="on"/>
          <w:i w:val="off"/>
        </w:rPr>
        <w:t>快运业务</w:t>
      </w:r>
      <w:r>
        <w:rPr>
          <w:rFonts w:ascii="宋体" w:cs="宋体" w:eastAsia="宋体" w:hAnsi="宋体"/>
          <w:sz w:val="24"/>
          <w:spacing w:val="0"/>
          <w:b w:val="off"/>
          <w:i w:val="off"/>
        </w:rPr>
        <w:t>：深耕工业生产领域，2025年营收达421.3亿元，同比增长11.9%，货量规模同比增长超过20%。</w:t>
      </w:r>
      <w:bookmarkEnd w:id="1007"/>
    </w:p>
    <w:p>
      <w:pPr>
        <w:pageBreakBefore w:val="off"/>
        <w:numPr>
          <w:ilvl w:val="0"/>
          <w:numId w:val="1"/>
        </w:numPr>
        <w:tabs/>
        <w:wordWrap w:val="on"/>
        <w:spacing w:after="0" w:before="160"/>
        <w:ind w:hanging="440" w:left="440" w:right="0"/>
        <w:jc w:val="left"/>
        <w:textAlignment w:val="auto"/>
        <w:rPr>
          <w:sz w:val="24"/>
        </w:rPr>
      </w:pPr>
      <w:bookmarkStart w:id="1008" w:name=""/>
      <w:r>
        <w:rPr>
          <w:rFonts w:ascii="宋体" w:cs="宋体" w:eastAsia="宋体" w:hAnsi="宋体"/>
          <w:sz w:val="24"/>
          <w:spacing w:val="0"/>
          <w:b w:val="on"/>
          <w:i w:val="off"/>
        </w:rPr>
        <w:t>同城即时配送</w:t>
      </w:r>
      <w:r>
        <w:rPr>
          <w:rFonts w:ascii="宋体" w:cs="宋体" w:eastAsia="宋体" w:hAnsi="宋体"/>
          <w:sz w:val="24"/>
          <w:spacing w:val="0"/>
          <w:b w:val="off"/>
          <w:i w:val="off"/>
        </w:rPr>
        <w:t>：把握"即时零售"爆发红利，2025年营收达127.2亿元，同比增长43.4%，首次实现年度盈利。</w:t>
      </w:r>
      <w:bookmarkEnd w:id="1008"/>
    </w:p>
    <w:p>
      <w:pPr>
        <w:pageBreakBefore w:val="off"/>
        <w:numPr>
          <w:ilvl w:val="0"/>
          <w:numId w:val="1"/>
        </w:numPr>
        <w:tabs/>
        <w:wordWrap w:val="on"/>
        <w:spacing w:after="0" w:before="160"/>
        <w:ind w:hanging="440" w:left="440" w:right="0"/>
        <w:jc w:val="left"/>
        <w:textAlignment w:val="auto"/>
        <w:rPr>
          <w:sz w:val="24"/>
        </w:rPr>
      </w:pPr>
      <w:bookmarkStart w:id="1009" w:name=""/>
      <w:r>
        <w:rPr>
          <w:rFonts w:ascii="宋体" w:cs="宋体" w:eastAsia="宋体" w:hAnsi="宋体"/>
          <w:sz w:val="24"/>
          <w:spacing w:val="0"/>
          <w:b w:val="on"/>
          <w:i w:val="off"/>
        </w:rPr>
        <w:t>供应链及国际业务</w:t>
      </w:r>
      <w:r>
        <w:rPr>
          <w:rFonts w:ascii="宋体" w:cs="宋体" w:eastAsia="宋体" w:hAnsi="宋体"/>
          <w:sz w:val="24"/>
          <w:spacing w:val="0"/>
          <w:b w:val="off"/>
          <w:i w:val="off"/>
        </w:rPr>
        <w:t>：2025年实现营收729.4亿元，同比增长3.5%，其中核心跨境供应链业务（剔除KLN国际货代业务）同比增长32.3%，成为公司第二增长曲线。</w:t>
      </w:r>
      <w:bookmarkEnd w:id="1009"/>
    </w:p>
    <w:p>
      <w:pPr>
        <w:pageBreakBefore w:val="off"/>
        <w:tabs/>
        <w:wordWrap w:val="on"/>
        <w:spacing w:after="0" w:before="160"/>
        <w:ind w:left="0" w:right="0"/>
        <w:jc w:val="left"/>
        <w:textAlignment w:val="auto"/>
        <w:rPr>
          <w:sz w:val="24"/>
        </w:rPr>
      </w:pPr>
      <w:bookmarkStart w:id="1010" w:name=""/>
      <w:r>
        <w:rPr>
          <w:rFonts w:ascii="宋体" w:cs="宋体" w:eastAsia="宋体" w:hAnsi="宋体"/>
          <w:sz w:val="24"/>
          <w:spacing w:val="0"/>
          <w:b w:val="on"/>
          <w:i w:val="off"/>
        </w:rPr>
        <w:t>顺丰控股的核心竞争优势</w:t>
      </w:r>
      <w:r>
        <w:rPr>
          <w:rFonts w:ascii="宋体" w:cs="宋体" w:eastAsia="宋体" w:hAnsi="宋体"/>
          <w:sz w:val="24"/>
          <w:spacing w:val="0"/>
          <w:b w:val="off"/>
          <w:i w:val="off"/>
        </w:rPr>
        <w:t>主要体现在以下几个方面：</w:t>
      </w:r>
      <w:bookmarkEnd w:id="1010"/>
    </w:p>
    <w:p>
      <w:pPr>
        <w:pageBreakBefore w:val="off"/>
        <w:numPr>
          <w:ilvl w:val="0"/>
          <w:numId w:val="2"/>
        </w:numPr>
        <w:tabs/>
        <w:wordWrap w:val="on"/>
        <w:spacing w:after="0" w:before="160"/>
        <w:ind w:hanging="440" w:left="440" w:right="0"/>
        <w:jc w:val="left"/>
        <w:textAlignment w:val="auto"/>
        <w:rPr>
          <w:sz w:val="24"/>
        </w:rPr>
      </w:pPr>
      <w:bookmarkStart w:id="1011" w:name=""/>
      <w:r>
        <w:rPr>
          <w:rFonts w:ascii="宋体" w:cs="宋体" w:eastAsia="宋体" w:hAnsi="宋体"/>
          <w:sz w:val="24"/>
          <w:spacing w:val="0"/>
          <w:b w:val="on"/>
          <w:i w:val="off"/>
        </w:rPr>
        <w:t>直营底盘稳固</w:t>
      </w:r>
      <w:r>
        <w:rPr>
          <w:rFonts w:ascii="宋体" w:cs="宋体" w:eastAsia="宋体" w:hAnsi="宋体"/>
          <w:sz w:val="24"/>
          <w:spacing w:val="0"/>
          <w:b w:val="off"/>
          <w:i w:val="off"/>
        </w:rPr>
        <w:t>：直营模式使顺丰能够对全链路进行强管控，确保服务品质和时效性，形成了难以复制的竞争壁垒。</w:t>
      </w:r>
      <w:bookmarkEnd w:id="1011"/>
    </w:p>
    <w:p>
      <w:pPr>
        <w:pageBreakBefore w:val="off"/>
        <w:numPr>
          <w:ilvl w:val="0"/>
          <w:numId w:val="2"/>
        </w:numPr>
        <w:tabs/>
        <w:wordWrap w:val="on"/>
        <w:spacing w:after="0" w:before="160"/>
        <w:ind w:hanging="440" w:left="440" w:right="0"/>
        <w:jc w:val="left"/>
        <w:textAlignment w:val="auto"/>
        <w:rPr>
          <w:sz w:val="24"/>
        </w:rPr>
      </w:pPr>
      <w:bookmarkStart w:id="1012" w:name=""/>
      <w:r>
        <w:rPr>
          <w:rFonts w:ascii="宋体" w:cs="宋体" w:eastAsia="宋体" w:hAnsi="宋体"/>
          <w:sz w:val="24"/>
          <w:spacing w:val="0"/>
          <w:b w:val="on"/>
          <w:i w:val="off"/>
        </w:rPr>
        <w:t>重资产网络优势</w:t>
      </w:r>
      <w:r>
        <w:rPr>
          <w:rFonts w:ascii="宋体" w:cs="宋体" w:eastAsia="宋体" w:hAnsi="宋体"/>
          <w:sz w:val="24"/>
          <w:spacing w:val="0"/>
          <w:b w:val="off"/>
          <w:i w:val="off"/>
        </w:rPr>
        <w:t>：公司运营管理着亚洲最大规模的货运机队，参与投建并运营亚洲第一大航空货运枢纽——鄂州货运枢纽。截至2025年底，顺丰已在鄂州枢纽开通59条国内货运航线和22条国际货运航线，全货机在鄂州货运枢纽起降超3万个航班架次，同比增长11%。鄂州枢纽转运中心拥有全长52公里的智能分拣线，每小时峰值能处理28万件快递，大幅提升了物流效率。</w:t>
      </w:r>
      <w:bookmarkEnd w:id="1012"/>
    </w:p>
    <w:p>
      <w:pPr>
        <w:pageBreakBefore w:val="off"/>
        <w:numPr>
          <w:ilvl w:val="0"/>
          <w:numId w:val="2"/>
        </w:numPr>
        <w:tabs/>
        <w:wordWrap w:val="on"/>
        <w:spacing w:after="0" w:before="160"/>
        <w:ind w:hanging="440" w:left="440" w:right="0"/>
        <w:jc w:val="left"/>
        <w:textAlignment w:val="auto"/>
        <w:rPr>
          <w:sz w:val="24"/>
        </w:rPr>
      </w:pPr>
      <w:bookmarkStart w:id="1013" w:name=""/>
      <w:r>
        <w:rPr>
          <w:rFonts w:ascii="宋体" w:cs="宋体" w:eastAsia="宋体" w:hAnsi="宋体"/>
          <w:sz w:val="24"/>
          <w:spacing w:val="0"/>
          <w:b w:val="on"/>
          <w:i w:val="off"/>
        </w:rPr>
        <w:t>科技赋能能力</w:t>
      </w:r>
      <w:r>
        <w:rPr>
          <w:rFonts w:ascii="宋体" w:cs="宋体" w:eastAsia="宋体" w:hAnsi="宋体"/>
          <w:sz w:val="24"/>
          <w:spacing w:val="0"/>
          <w:b w:val="off"/>
          <w:i w:val="off"/>
        </w:rPr>
        <w:t>：截至2025年底，顺丰生效中及申报中的专利达4,134项，软件著作权2,530个，其中发明专利数量占专利总量的63%。公司自主研发物流领域专属大模型，覆盖预测、规划、营销、履约等30多个核心业务场景，投入使用各类AI认知决策智能体超5,000个，驱动公司内部全链运营智能化升级。</w:t>
      </w:r>
      <w:bookmarkEnd w:id="1013"/>
    </w:p>
    <w:p>
      <w:pPr>
        <w:pageBreakBefore w:val="off"/>
        <w:numPr>
          <w:ilvl w:val="0"/>
          <w:numId w:val="2"/>
        </w:numPr>
        <w:tabs/>
        <w:wordWrap w:val="on"/>
        <w:spacing w:after="0" w:before="160"/>
        <w:ind w:hanging="440" w:left="440" w:right="0"/>
        <w:jc w:val="left"/>
        <w:textAlignment w:val="auto"/>
        <w:rPr>
          <w:sz w:val="24"/>
        </w:rPr>
      </w:pPr>
      <w:bookmarkStart w:id="1014" w:name=""/>
      <w:r>
        <w:rPr>
          <w:rFonts w:ascii="宋体" w:cs="宋体" w:eastAsia="宋体" w:hAnsi="宋体"/>
          <w:sz w:val="24"/>
          <w:spacing w:val="0"/>
          <w:b w:val="on"/>
          <w:i w:val="off"/>
        </w:rPr>
        <w:t>全球化布局</w:t>
      </w:r>
      <w:r>
        <w:rPr>
          <w:rFonts w:ascii="宋体" w:cs="宋体" w:eastAsia="宋体" w:hAnsi="宋体"/>
          <w:sz w:val="24"/>
          <w:spacing w:val="0"/>
          <w:b w:val="off"/>
          <w:i w:val="off"/>
        </w:rPr>
        <w:t>：顺丰控股聚焦"亚洲唯一，全球覆盖"战略，快递、货运及供应链业务拓展至海外95个国家及地区，国际小包服务触达全球200个国家和地区，打通海内外物流通道。</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n"/>
          <w:i w:val="off"/>
        </w:rPr>
        <w:t>1.2 市值规模与行业地位</w:t>
      </w:r>
      <w:bookmarkEnd w:id="1015"/>
    </w:p>
    <w:p>
      <w:pPr>
        <w:pageBreakBefore w:val="off"/>
        <w:tabs/>
        <w:wordWrap w:val="on"/>
        <w:spacing w:after="0" w:before="160"/>
        <w:ind w:left="0" w:right="0"/>
        <w:jc w:val="left"/>
        <w:textAlignment w:val="auto"/>
        <w:rPr>
          <w:sz w:val="24"/>
        </w:rPr>
      </w:pPr>
      <w:bookmarkStart w:id="1016" w:name=""/>
      <w:r>
        <w:rPr>
          <w:rFonts w:ascii="宋体" w:cs="宋体" w:eastAsia="宋体" w:hAnsi="宋体"/>
          <w:sz w:val="24"/>
          <w:spacing w:val="0"/>
          <w:b w:val="off"/>
          <w:i w:val="off"/>
        </w:rPr>
        <w:t>截至2026年5月8日收盘，顺丰控股A股报收于37.7元，总市值达1899.87亿元，在物流板块市值排名第一，在两市A股市值排名90位。公司拥有超过235万活跃月结客户及超过7.6亿个人会员，服务网络覆盖全球200多个国家和地区。</w:t>
      </w:r>
      <w:bookmarkEnd w:id="1016"/>
    </w:p>
    <w:p>
      <w:pPr>
        <w:pageBreakBefore w:val="off"/>
        <w:tabs/>
        <w:wordWrap w:val="on"/>
        <w:spacing w:after="0" w:before="160"/>
        <w:ind w:left="0" w:right="0"/>
        <w:jc w:val="left"/>
        <w:textAlignment w:val="auto"/>
        <w:rPr>
          <w:sz w:val="24"/>
        </w:rPr>
      </w:pPr>
      <w:bookmarkStart w:id="1017" w:name=""/>
      <w:r>
        <w:rPr>
          <w:rFonts w:ascii="宋体" w:cs="宋体" w:eastAsia="宋体" w:hAnsi="宋体"/>
          <w:sz w:val="24"/>
          <w:spacing w:val="0"/>
          <w:b w:val="off"/>
          <w:i w:val="off"/>
        </w:rPr>
        <w:t>在行业地位方面，顺丰控股持续领跑各细分赛道：</w:t>
      </w:r>
      <w:bookmarkEnd w:id="1017"/>
    </w:p>
    <w:p>
      <w:pPr>
        <w:pageBreakBefore w:val="off"/>
        <w:numPr>
          <w:ilvl w:val="0"/>
          <w:numId w:val="3"/>
        </w:numPr>
        <w:tabs/>
        <w:wordWrap w:val="on"/>
        <w:spacing w:after="0" w:before="160"/>
        <w:ind w:hanging="440" w:left="440" w:right="0"/>
        <w:jc w:val="left"/>
        <w:textAlignment w:val="auto"/>
        <w:rPr>
          <w:sz w:val="24"/>
        </w:rPr>
      </w:pPr>
      <w:bookmarkStart w:id="1018" w:name=""/>
      <w:r>
        <w:rPr>
          <w:rFonts w:ascii="宋体" w:cs="宋体" w:eastAsia="宋体" w:hAnsi="宋体"/>
          <w:sz w:val="24"/>
          <w:spacing w:val="0"/>
          <w:b w:val="on"/>
          <w:i w:val="off"/>
        </w:rPr>
        <w:t>时效件市场</w:t>
      </w:r>
      <w:r>
        <w:rPr>
          <w:rFonts w:ascii="宋体" w:cs="宋体" w:eastAsia="宋体" w:hAnsi="宋体"/>
          <w:sz w:val="24"/>
          <w:spacing w:val="0"/>
          <w:b w:val="off"/>
          <w:i w:val="off"/>
        </w:rPr>
        <w:t>：2024年市场份额达64%，稳居行业首位。</w:t>
      </w:r>
      <w:bookmarkEnd w:id="1018"/>
    </w:p>
    <w:p>
      <w:pPr>
        <w:pageBreakBefore w:val="off"/>
        <w:numPr>
          <w:ilvl w:val="0"/>
          <w:numId w:val="3"/>
        </w:numPr>
        <w:tabs/>
        <w:wordWrap w:val="on"/>
        <w:spacing w:after="0" w:before="160"/>
        <w:ind w:hanging="440" w:left="440" w:right="0"/>
        <w:jc w:val="left"/>
        <w:textAlignment w:val="auto"/>
        <w:rPr>
          <w:sz w:val="24"/>
        </w:rPr>
      </w:pPr>
      <w:bookmarkStart w:id="1019" w:name=""/>
      <w:r>
        <w:rPr>
          <w:rFonts w:ascii="宋体" w:cs="宋体" w:eastAsia="宋体" w:hAnsi="宋体"/>
          <w:sz w:val="24"/>
          <w:spacing w:val="0"/>
          <w:b w:val="on"/>
          <w:i w:val="off"/>
        </w:rPr>
        <w:t>中高端经济件市场</w:t>
      </w:r>
      <w:r>
        <w:rPr>
          <w:rFonts w:ascii="宋体" w:cs="宋体" w:eastAsia="宋体" w:hAnsi="宋体"/>
          <w:sz w:val="24"/>
          <w:spacing w:val="0"/>
          <w:b w:val="off"/>
          <w:i w:val="off"/>
        </w:rPr>
        <w:t>：2024年市场份额达51%，同样占据领先地位。</w:t>
      </w:r>
      <w:bookmarkEnd w:id="1019"/>
    </w:p>
    <w:p>
      <w:pPr>
        <w:pageBreakBefore w:val="off"/>
        <w:numPr>
          <w:ilvl w:val="0"/>
          <w:numId w:val="3"/>
        </w:numPr>
        <w:tabs/>
        <w:wordWrap w:val="on"/>
        <w:spacing w:after="0" w:before="160"/>
        <w:ind w:hanging="440" w:left="440" w:right="0"/>
        <w:jc w:val="left"/>
        <w:textAlignment w:val="auto"/>
        <w:rPr>
          <w:sz w:val="24"/>
        </w:rPr>
      </w:pPr>
      <w:bookmarkStart w:id="1020" w:name=""/>
      <w:r>
        <w:rPr>
          <w:rFonts w:ascii="宋体" w:cs="宋体" w:eastAsia="宋体" w:hAnsi="宋体"/>
          <w:sz w:val="24"/>
          <w:spacing w:val="0"/>
          <w:b w:val="on"/>
          <w:i w:val="off"/>
        </w:rPr>
        <w:t>零担快运、冷运医药、同城配送</w:t>
      </w:r>
      <w:r>
        <w:rPr>
          <w:rFonts w:ascii="宋体" w:cs="宋体" w:eastAsia="宋体" w:hAnsi="宋体"/>
          <w:sz w:val="24"/>
          <w:spacing w:val="0"/>
          <w:b w:val="off"/>
          <w:i w:val="off"/>
        </w:rPr>
        <w:t>：在各自领域均处于国内或亚洲领先地位。</w:t>
      </w:r>
      <w:bookmarkEnd w:id="1020"/>
    </w:p>
    <w:p>
      <w:pPr>
        <w:pageBreakBefore w:val="off"/>
        <w:numPr>
          <w:ilvl w:val="0"/>
          <w:numId w:val="3"/>
        </w:numPr>
        <w:tabs/>
        <w:wordWrap w:val="on"/>
        <w:spacing w:after="0" w:before="160"/>
        <w:ind w:hanging="440" w:left="440" w:right="0"/>
        <w:jc w:val="left"/>
        <w:textAlignment w:val="auto"/>
        <w:rPr>
          <w:sz w:val="24"/>
        </w:rPr>
      </w:pPr>
      <w:bookmarkStart w:id="1021" w:name=""/>
      <w:r>
        <w:rPr>
          <w:rFonts w:ascii="宋体" w:cs="宋体" w:eastAsia="宋体" w:hAnsi="宋体"/>
          <w:sz w:val="24"/>
          <w:spacing w:val="0"/>
          <w:b w:val="on"/>
          <w:i w:val="off"/>
        </w:rPr>
        <w:t>国际业务</w:t>
      </w:r>
      <w:r>
        <w:rPr>
          <w:rFonts w:ascii="宋体" w:cs="宋体" w:eastAsia="宋体" w:hAnsi="宋体"/>
          <w:sz w:val="24"/>
          <w:spacing w:val="0"/>
          <w:b w:val="off"/>
          <w:i w:val="off"/>
        </w:rPr>
        <w:t>：在亚洲及欧美核心流向的快递时效已对标全球领先水平，凭借跨境空海运优势与海外仓配服务，有效支持了众多中高端企业及跨境电商客户的出海需求。</w:t>
      </w:r>
      <w:bookmarkEnd w:id="1021"/>
    </w:p>
    <w:p>
      <w:pPr>
        <w:pageBreakBefore w:val="off"/>
        <w:tabs/>
        <w:wordWrap w:val="on"/>
        <w:spacing w:after="0" w:before="160"/>
        <w:ind w:left="0" w:right="0"/>
        <w:jc w:val="left"/>
        <w:textAlignment w:val="auto"/>
        <w:rPr>
          <w:sz w:val="24"/>
        </w:rPr>
      </w:pPr>
      <w:bookmarkStart w:id="1022" w:name=""/>
      <w:r>
        <w:rPr>
          <w:rFonts w:ascii="宋体" w:cs="宋体" w:eastAsia="宋体" w:hAnsi="宋体"/>
          <w:sz w:val="24"/>
          <w:spacing w:val="0"/>
          <w:b w:val="on"/>
          <w:i w:val="off"/>
        </w:rPr>
        <w:t>顺丰控股的稀缺性价值</w:t>
      </w:r>
      <w:r>
        <w:rPr>
          <w:rFonts w:ascii="宋体" w:cs="宋体" w:eastAsia="宋体" w:hAnsi="宋体"/>
          <w:sz w:val="24"/>
          <w:spacing w:val="0"/>
          <w:b w:val="off"/>
          <w:i w:val="off"/>
        </w:rPr>
        <w:t>体现在其独特的网络资源和全链路服务能力。公司是《财富》世界500强中唯一上榜的中国民营快递企业，MSCI ESG评级跃升至AA级，在全球四大综合物流服务商中排名第一。此外，顺丰控股作为A+H上市公司，拥有更强的融资能力和国际化视野，为其全球化布局提供了有力支撑。</w:t>
      </w:r>
      <w:bookmarkEnd w:id="1022"/>
    </w:p>
    <w:p>
      <w:pPr>
        <w:pageBreakBefore w:val="off"/>
        <w:tabs/>
        <w:wordWrap w:val="on"/>
        <w:spacing w:after="0" w:before="160"/>
        <w:ind w:left="0" w:right="0"/>
        <w:jc w:val="left"/>
        <w:textAlignment w:val="auto"/>
        <w:rPr>
          <w:sz w:val="28"/>
        </w:rPr>
      </w:pPr>
      <w:bookmarkStart w:id="1023" w:name=""/>
      <w:r>
        <w:rPr>
          <w:rFonts w:ascii="宋体" w:cs="宋体" w:eastAsia="宋体" w:hAnsi="宋体"/>
          <w:sz w:val="28"/>
          <w:spacing w:val="0"/>
          <w:b w:val="on"/>
          <w:i w:val="off"/>
        </w:rPr>
        <w:t>二、财务数据：营收趋势、利润、资产负债与现金流等</w:t>
      </w:r>
      <w:bookmarkEnd w:id="1023"/>
    </w:p>
    <w:p>
      <w:pPr>
        <w:pageBreakBefore w:val="off"/>
        <w:tabs/>
        <w:wordWrap w:val="on"/>
        <w:spacing w:after="0" w:before="160"/>
        <w:ind w:left="0" w:right="0"/>
        <w:jc w:val="left"/>
        <w:textAlignment w:val="auto"/>
        <w:rPr>
          <w:sz w:val="24"/>
        </w:rPr>
      </w:pPr>
      <w:bookmarkStart w:id="1024" w:name=""/>
      <w:r>
        <w:rPr>
          <w:rFonts w:ascii="宋体" w:cs="宋体" w:eastAsia="宋体" w:hAnsi="宋体"/>
          <w:sz w:val="24"/>
          <w:spacing w:val="0"/>
          <w:b w:val="on"/>
          <w:i w:val="off"/>
        </w:rPr>
        <w:t>2.1 营收增长与盈利能力</w:t>
      </w:r>
      <w:bookmarkEnd w:id="1024"/>
    </w:p>
    <w:p>
      <w:pPr>
        <w:pageBreakBefore w:val="off"/>
        <w:tabs/>
        <w:wordWrap w:val="on"/>
        <w:spacing w:after="0" w:before="160"/>
        <w:ind w:left="0" w:right="0"/>
        <w:jc w:val="left"/>
        <w:textAlignment w:val="auto"/>
        <w:rPr>
          <w:sz w:val="24"/>
        </w:rPr>
      </w:pPr>
      <w:bookmarkStart w:id="1025" w:name=""/>
      <w:r>
        <w:rPr>
          <w:rFonts w:ascii="宋体" w:cs="宋体" w:eastAsia="宋体" w:hAnsi="宋体"/>
          <w:sz w:val="24"/>
          <w:spacing w:val="0"/>
          <w:b w:val="off"/>
          <w:i w:val="off"/>
        </w:rPr>
        <w:t>顺丰控股近年财务表现稳健，营收规模持续扩大，盈利能力稳步提升：</w:t>
      </w:r>
      <w:bookmarkEnd w:id="1025"/>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1660"/>
        <w:gridCol w:w="1660"/>
        <w:gridCol w:w="1660"/>
        <w:gridCol w:w="1660"/>
        <w:gridCol w:w="1660"/>
      </w:tblGrid>
      <w:tr>
        <w:tc>
          <w:tcPr>
            <w:tcW w:type="dxa" w:w="1660"/>
          </w:tcPr>
          <w:p>
            <w:pPr>
              <w:pageBreakBefore w:val="off"/>
              <w:tabs/>
              <w:wordWrap w:val="on"/>
              <w:spacing w:after="0" w:before="0"/>
              <w:ind w:firstLine="0" w:hanging="0" w:left="0" w:right="0"/>
              <w:jc w:val="left"/>
              <w:textAlignment w:val="auto"/>
              <w:rPr>
                <w:sz w:val="24"/>
              </w:rPr>
            </w:pPr>
            <w:bookmarkStart w:id="1026" w:name=""/>
            <w:r>
              <w:rPr>
                <w:rFonts w:ascii="宋体" w:cs="宋体" w:eastAsia="宋体" w:hAnsi="宋体"/>
                <w:sz w:val="24"/>
                <w:spacing w:val="0"/>
                <w:b w:val="off"/>
                <w:i w:val="off"/>
              </w:rPr>
              <w:t>财务指标</w:t>
            </w:r>
            <w:bookmarkEnd w:id="1026"/>
          </w:p>
        </w:tc>
        <w:tc>
          <w:tcPr>
            <w:tcW w:type="dxa" w:w="1660"/>
          </w:tcPr>
          <w:p>
            <w:pPr>
              <w:pageBreakBefore w:val="off"/>
              <w:tabs/>
              <w:wordWrap w:val="on"/>
              <w:spacing w:after="0" w:before="0"/>
              <w:ind w:firstLine="0" w:hanging="0" w:left="0" w:right="0"/>
              <w:jc w:val="left"/>
              <w:textAlignment w:val="auto"/>
              <w:rPr>
                <w:sz w:val="24"/>
              </w:rPr>
            </w:pPr>
            <w:bookmarkStart w:id="1027" w:name=""/>
            <w:r>
              <w:rPr>
                <w:rFonts w:ascii="宋体" w:cs="宋体" w:eastAsia="宋体" w:hAnsi="宋体"/>
                <w:sz w:val="24"/>
                <w:spacing w:val="0"/>
                <w:b w:val="off"/>
                <w:i w:val="off"/>
              </w:rPr>
              <w:t>2023年</w:t>
            </w:r>
            <w:bookmarkEnd w:id="1027"/>
          </w:p>
        </w:tc>
        <w:tc>
          <w:tcPr>
            <w:tcW w:type="dxa" w:w="1660"/>
          </w:tcPr>
          <w:p>
            <w:pPr>
              <w:pageBreakBefore w:val="off"/>
              <w:tabs/>
              <w:wordWrap w:val="on"/>
              <w:spacing w:after="0" w:before="0"/>
              <w:ind w:firstLine="0" w:hanging="0" w:left="0" w:right="0"/>
              <w:jc w:val="left"/>
              <w:textAlignment w:val="auto"/>
              <w:rPr>
                <w:sz w:val="24"/>
              </w:rPr>
            </w:pPr>
            <w:bookmarkStart w:id="1028" w:name=""/>
            <w:r>
              <w:rPr>
                <w:rFonts w:ascii="宋体" w:cs="宋体" w:eastAsia="宋体" w:hAnsi="宋体"/>
                <w:sz w:val="24"/>
                <w:spacing w:val="0"/>
                <w:b w:val="off"/>
                <w:i w:val="off"/>
              </w:rPr>
              <w:t>2024年</w:t>
            </w:r>
            <w:bookmarkEnd w:id="1028"/>
          </w:p>
        </w:tc>
        <w:tc>
          <w:tcPr>
            <w:tcW w:type="dxa" w:w="1660"/>
          </w:tcPr>
          <w:p>
            <w:pPr>
              <w:pageBreakBefore w:val="off"/>
              <w:tabs/>
              <w:wordWrap w:val="on"/>
              <w:spacing w:after="0" w:before="0"/>
              <w:ind w:firstLine="0" w:hanging="0" w:left="0" w:right="0"/>
              <w:jc w:val="left"/>
              <w:textAlignment w:val="auto"/>
              <w:rPr>
                <w:sz w:val="24"/>
              </w:rPr>
            </w:pPr>
            <w:bookmarkStart w:id="1029" w:name=""/>
            <w:r>
              <w:rPr>
                <w:rFonts w:ascii="宋体" w:cs="宋体" w:eastAsia="宋体" w:hAnsi="宋体"/>
                <w:sz w:val="24"/>
                <w:spacing w:val="0"/>
                <w:b w:val="off"/>
                <w:i w:val="off"/>
              </w:rPr>
              <w:t>2025年</w:t>
            </w:r>
            <w:bookmarkEnd w:id="1029"/>
          </w:p>
        </w:tc>
        <w:tc>
          <w:tcPr>
            <w:tcW w:type="dxa" w:w="1660"/>
          </w:tcPr>
          <w:p>
            <w:pPr>
              <w:pageBreakBefore w:val="off"/>
              <w:tabs/>
              <w:wordWrap w:val="on"/>
              <w:spacing w:after="0" w:before="0"/>
              <w:ind w:firstLine="0" w:hanging="0" w:left="0" w:right="0"/>
              <w:jc w:val="left"/>
              <w:textAlignment w:val="auto"/>
              <w:rPr>
                <w:sz w:val="24"/>
              </w:rPr>
            </w:pPr>
            <w:bookmarkStart w:id="1030" w:name=""/>
            <w:r>
              <w:rPr>
                <w:rFonts w:ascii="宋体" w:cs="宋体" w:eastAsia="宋体" w:hAnsi="宋体"/>
                <w:sz w:val="24"/>
                <w:spacing w:val="0"/>
                <w:b w:val="off"/>
                <w:i w:val="off"/>
              </w:rPr>
              <w:t>同比变化</w:t>
            </w:r>
            <w:bookmarkEnd w:id="1030"/>
          </w:p>
        </w:tc>
      </w:tr>
      <w:tr>
        <w:tc>
          <w:tcPr>
            <w:tcW w:type="dxa" w:w="1660"/>
          </w:tcPr>
          <w:p>
            <w:pPr>
              <w:pageBreakBefore w:val="off"/>
              <w:tabs/>
              <w:wordWrap w:val="on"/>
              <w:spacing w:after="0" w:before="0"/>
              <w:ind w:firstLine="0" w:hanging="0" w:left="0" w:right="0"/>
              <w:jc w:val="left"/>
              <w:textAlignment w:val="auto"/>
              <w:rPr>
                <w:sz w:val="24"/>
              </w:rPr>
            </w:pPr>
            <w:bookmarkStart w:id="1031" w:name=""/>
            <w:r>
              <w:rPr>
                <w:rFonts w:ascii="宋体" w:cs="宋体" w:eastAsia="宋体" w:hAnsi="宋体"/>
                <w:sz w:val="24"/>
                <w:spacing w:val="0"/>
                <w:b w:val="off"/>
                <w:i w:val="off"/>
              </w:rPr>
              <w:t>营业收入(亿元)</w:t>
            </w:r>
            <w:bookmarkEnd w:id="1031"/>
          </w:p>
        </w:tc>
        <w:tc>
          <w:tcPr>
            <w:tcW w:type="dxa" w:w="1660"/>
          </w:tcPr>
          <w:p>
            <w:pPr>
              <w:pageBreakBefore w:val="off"/>
              <w:tabs/>
              <w:wordWrap w:val="on"/>
              <w:spacing w:after="0" w:before="0"/>
              <w:ind w:firstLine="0" w:hanging="0" w:left="0" w:right="0"/>
              <w:jc w:val="left"/>
              <w:textAlignment w:val="auto"/>
              <w:rPr>
                <w:sz w:val="24"/>
              </w:rPr>
            </w:pPr>
            <w:bookmarkStart w:id="1032" w:name=""/>
            <w:r>
              <w:rPr>
                <w:rFonts w:ascii="宋体" w:cs="宋体" w:eastAsia="宋体" w:hAnsi="宋体"/>
                <w:sz w:val="24"/>
                <w:spacing w:val="0"/>
                <w:b w:val="off"/>
                <w:i w:val="off"/>
              </w:rPr>
              <w:t>2584</w:t>
            </w:r>
            <w:bookmarkEnd w:id="1032"/>
          </w:p>
        </w:tc>
        <w:tc>
          <w:tcPr>
            <w:tcW w:type="dxa" w:w="1660"/>
          </w:tcPr>
          <w:p>
            <w:pPr>
              <w:pageBreakBefore w:val="off"/>
              <w:tabs/>
              <w:wordWrap w:val="on"/>
              <w:spacing w:after="0" w:before="0"/>
              <w:ind w:firstLine="0" w:hanging="0" w:left="0" w:right="0"/>
              <w:jc w:val="left"/>
              <w:textAlignment w:val="auto"/>
              <w:rPr>
                <w:sz w:val="24"/>
              </w:rPr>
            </w:pPr>
            <w:bookmarkStart w:id="1033" w:name=""/>
            <w:r>
              <w:rPr>
                <w:rFonts w:ascii="宋体" w:cs="宋体" w:eastAsia="宋体" w:hAnsi="宋体"/>
                <w:sz w:val="24"/>
                <w:spacing w:val="0"/>
                <w:b w:val="off"/>
                <w:i w:val="off"/>
              </w:rPr>
              <w:t>2844.2</w:t>
            </w:r>
            <w:bookmarkEnd w:id="1033"/>
          </w:p>
        </w:tc>
        <w:tc>
          <w:tcPr>
            <w:tcW w:type="dxa" w:w="1660"/>
          </w:tcPr>
          <w:p>
            <w:pPr>
              <w:pageBreakBefore w:val="off"/>
              <w:tabs/>
              <w:wordWrap w:val="on"/>
              <w:spacing w:after="0" w:before="0"/>
              <w:ind w:firstLine="0" w:hanging="0" w:left="0" w:right="0"/>
              <w:jc w:val="left"/>
              <w:textAlignment w:val="auto"/>
              <w:rPr>
                <w:sz w:val="24"/>
              </w:rPr>
            </w:pPr>
            <w:bookmarkStart w:id="1034" w:name=""/>
            <w:r>
              <w:rPr>
                <w:rFonts w:ascii="宋体" w:cs="宋体" w:eastAsia="宋体" w:hAnsi="宋体"/>
                <w:sz w:val="24"/>
                <w:spacing w:val="0"/>
                <w:b w:val="off"/>
                <w:i w:val="off"/>
              </w:rPr>
              <w:t>3082.3</w:t>
            </w:r>
            <w:bookmarkEnd w:id="1034"/>
          </w:p>
        </w:tc>
        <w:tc>
          <w:tcPr>
            <w:tcW w:type="dxa" w:w="1660"/>
          </w:tcPr>
          <w:p>
            <w:pPr>
              <w:pageBreakBefore w:val="off"/>
              <w:tabs/>
              <w:wordWrap w:val="on"/>
              <w:spacing w:after="0" w:before="0"/>
              <w:ind w:firstLine="0" w:hanging="0" w:left="0" w:right="0"/>
              <w:jc w:val="left"/>
              <w:textAlignment w:val="auto"/>
              <w:rPr>
                <w:sz w:val="24"/>
              </w:rPr>
            </w:pPr>
            <w:bookmarkStart w:id="1035" w:name=""/>
            <w:r>
              <w:rPr>
                <w:rFonts w:ascii="宋体" w:cs="宋体" w:eastAsia="宋体" w:hAnsi="宋体"/>
                <w:sz w:val="24"/>
                <w:spacing w:val="0"/>
                <w:b w:val="off"/>
                <w:i w:val="off"/>
              </w:rPr>
              <w:t>8.4%</w:t>
            </w:r>
            <w:bookmarkEnd w:id="1035"/>
          </w:p>
        </w:tc>
      </w:tr>
      <w:tr>
        <w:tc>
          <w:tcPr>
            <w:tcW w:type="dxa" w:w="1660"/>
          </w:tcPr>
          <w:p>
            <w:pPr>
              <w:pageBreakBefore w:val="off"/>
              <w:tabs/>
              <w:wordWrap w:val="on"/>
              <w:spacing w:after="0" w:before="0"/>
              <w:ind w:firstLine="0" w:hanging="0" w:left="0" w:right="0"/>
              <w:jc w:val="left"/>
              <w:textAlignment w:val="auto"/>
              <w:rPr>
                <w:sz w:val="24"/>
              </w:rPr>
            </w:pPr>
            <w:bookmarkStart w:id="1036" w:name=""/>
            <w:r>
              <w:rPr>
                <w:rFonts w:ascii="宋体" w:cs="宋体" w:eastAsia="宋体" w:hAnsi="宋体"/>
                <w:sz w:val="24"/>
                <w:spacing w:val="0"/>
                <w:b w:val="off"/>
                <w:i w:val="off"/>
              </w:rPr>
              <w:t>归母净利润(亿元)</w:t>
            </w:r>
            <w:bookmarkEnd w:id="1036"/>
          </w:p>
        </w:tc>
        <w:tc>
          <w:tcPr>
            <w:tcW w:type="dxa" w:w="1660"/>
          </w:tcPr>
          <w:p>
            <w:pPr>
              <w:pageBreakBefore w:val="off"/>
              <w:tabs/>
              <w:wordWrap w:val="on"/>
              <w:spacing w:after="0" w:before="0"/>
              <w:ind w:firstLine="0" w:hanging="0" w:left="0" w:right="0"/>
              <w:jc w:val="left"/>
              <w:textAlignment w:val="auto"/>
              <w:rPr>
                <w:sz w:val="24"/>
              </w:rPr>
            </w:pPr>
            <w:bookmarkStart w:id="1037" w:name=""/>
            <w:r>
              <w:rPr>
                <w:rFonts w:ascii="宋体" w:cs="宋体" w:eastAsia="宋体" w:hAnsi="宋体"/>
                <w:sz w:val="24"/>
                <w:spacing w:val="0"/>
                <w:b w:val="off"/>
                <w:i w:val="off"/>
              </w:rPr>
              <w:t>82.34</w:t>
            </w:r>
            <w:bookmarkEnd w:id="1037"/>
          </w:p>
        </w:tc>
        <w:tc>
          <w:tcPr>
            <w:tcW w:type="dxa" w:w="1660"/>
          </w:tcPr>
          <w:p>
            <w:pPr>
              <w:pageBreakBefore w:val="off"/>
              <w:tabs/>
              <w:wordWrap w:val="on"/>
              <w:spacing w:after="0" w:before="0"/>
              <w:ind w:firstLine="0" w:hanging="0" w:left="0" w:right="0"/>
              <w:jc w:val="left"/>
              <w:textAlignment w:val="auto"/>
              <w:rPr>
                <w:sz w:val="24"/>
              </w:rPr>
            </w:pPr>
            <w:bookmarkStart w:id="1038" w:name=""/>
            <w:r>
              <w:rPr>
                <w:rFonts w:ascii="宋体" w:cs="宋体" w:eastAsia="宋体" w:hAnsi="宋体"/>
                <w:sz w:val="24"/>
                <w:spacing w:val="0"/>
                <w:b w:val="off"/>
                <w:i w:val="off"/>
              </w:rPr>
              <w:t>101.70</w:t>
            </w:r>
            <w:bookmarkEnd w:id="1038"/>
          </w:p>
        </w:tc>
        <w:tc>
          <w:tcPr>
            <w:tcW w:type="dxa" w:w="1660"/>
          </w:tcPr>
          <w:p>
            <w:pPr>
              <w:pageBreakBefore w:val="off"/>
              <w:tabs/>
              <w:wordWrap w:val="on"/>
              <w:spacing w:after="0" w:before="0"/>
              <w:ind w:firstLine="0" w:hanging="0" w:left="0" w:right="0"/>
              <w:jc w:val="left"/>
              <w:textAlignment w:val="auto"/>
              <w:rPr>
                <w:sz w:val="24"/>
              </w:rPr>
            </w:pPr>
            <w:bookmarkStart w:id="1039" w:name=""/>
            <w:r>
              <w:rPr>
                <w:rFonts w:ascii="宋体" w:cs="宋体" w:eastAsia="宋体" w:hAnsi="宋体"/>
                <w:sz w:val="24"/>
                <w:spacing w:val="0"/>
                <w:b w:val="off"/>
                <w:i w:val="off"/>
              </w:rPr>
              <w:t>111.17</w:t>
            </w:r>
            <w:bookmarkEnd w:id="1039"/>
          </w:p>
        </w:tc>
        <w:tc>
          <w:tcPr>
            <w:tcW w:type="dxa" w:w="1660"/>
          </w:tcPr>
          <w:p>
            <w:pPr>
              <w:pageBreakBefore w:val="off"/>
              <w:tabs/>
              <w:wordWrap w:val="on"/>
              <w:spacing w:after="0" w:before="0"/>
              <w:ind w:firstLine="0" w:hanging="0" w:left="0" w:right="0"/>
              <w:jc w:val="left"/>
              <w:textAlignment w:val="auto"/>
              <w:rPr>
                <w:sz w:val="24"/>
              </w:rPr>
            </w:pPr>
            <w:bookmarkStart w:id="1040" w:name=""/>
            <w:r>
              <w:rPr>
                <w:rFonts w:ascii="宋体" w:cs="宋体" w:eastAsia="宋体" w:hAnsi="宋体"/>
                <w:sz w:val="24"/>
                <w:spacing w:val="0"/>
                <w:b w:val="off"/>
                <w:i w:val="off"/>
              </w:rPr>
              <w:t>9.3%</w:t>
            </w:r>
            <w:bookmarkEnd w:id="1040"/>
          </w:p>
        </w:tc>
      </w:tr>
      <w:tr>
        <w:tc>
          <w:tcPr>
            <w:tcW w:type="dxa" w:w="1660"/>
          </w:tcPr>
          <w:p>
            <w:pPr>
              <w:pageBreakBefore w:val="off"/>
              <w:tabs/>
              <w:wordWrap w:val="on"/>
              <w:spacing w:after="0" w:before="0"/>
              <w:ind w:firstLine="0" w:hanging="0" w:left="0" w:right="0"/>
              <w:jc w:val="left"/>
              <w:textAlignment w:val="auto"/>
              <w:rPr>
                <w:sz w:val="24"/>
              </w:rPr>
            </w:pPr>
            <w:bookmarkStart w:id="1041" w:name=""/>
            <w:r>
              <w:rPr>
                <w:rFonts w:ascii="宋体" w:cs="宋体" w:eastAsia="宋体" w:hAnsi="宋体"/>
                <w:sz w:val="24"/>
                <w:spacing w:val="0"/>
                <w:b w:val="off"/>
                <w:i w:val="off"/>
              </w:rPr>
              <w:t>扣非归母净利润(亿元)</w:t>
            </w:r>
            <w:bookmarkEnd w:id="1041"/>
          </w:p>
        </w:tc>
        <w:tc>
          <w:tcPr>
            <w:tcW w:type="dxa" w:w="1660"/>
          </w:tcPr>
          <w:p>
            <w:pPr>
              <w:pageBreakBefore w:val="off"/>
              <w:tabs/>
              <w:wordWrap w:val="on"/>
              <w:spacing w:after="0" w:before="0"/>
              <w:ind w:firstLine="0" w:hanging="0" w:left="0" w:right="0"/>
              <w:jc w:val="left"/>
              <w:textAlignment w:val="auto"/>
              <w:rPr>
                <w:sz w:val="24"/>
              </w:rPr>
            </w:pPr>
            <w:bookmarkStart w:id="1042" w:name=""/>
            <w:r>
              <w:rPr>
                <w:rFonts w:ascii="宋体" w:cs="宋体" w:eastAsia="宋体" w:hAnsi="宋体"/>
                <w:sz w:val="24"/>
                <w:spacing w:val="0"/>
                <w:b w:val="off"/>
                <w:i w:val="off"/>
              </w:rPr>
              <w:t>71.33</w:t>
            </w:r>
            <w:bookmarkEnd w:id="1042"/>
          </w:p>
        </w:tc>
        <w:tc>
          <w:tcPr>
            <w:tcW w:type="dxa" w:w="1660"/>
          </w:tcPr>
          <w:p>
            <w:pPr>
              <w:pageBreakBefore w:val="off"/>
              <w:tabs/>
              <w:wordWrap w:val="on"/>
              <w:spacing w:after="0" w:before="0"/>
              <w:ind w:firstLine="0" w:hanging="0" w:left="0" w:right="0"/>
              <w:jc w:val="left"/>
              <w:textAlignment w:val="auto"/>
              <w:rPr>
                <w:sz w:val="24"/>
              </w:rPr>
            </w:pPr>
            <w:bookmarkStart w:id="1043" w:name=""/>
            <w:r>
              <w:rPr>
                <w:rFonts w:ascii="宋体" w:cs="宋体" w:eastAsia="宋体" w:hAnsi="宋体"/>
                <w:sz w:val="24"/>
                <w:spacing w:val="0"/>
                <w:b w:val="off"/>
                <w:i w:val="off"/>
              </w:rPr>
              <w:t>91.45</w:t>
            </w:r>
            <w:bookmarkEnd w:id="1043"/>
          </w:p>
        </w:tc>
        <w:tc>
          <w:tcPr>
            <w:tcW w:type="dxa" w:w="1660"/>
          </w:tcPr>
          <w:p>
            <w:pPr>
              <w:pageBreakBefore w:val="off"/>
              <w:tabs/>
              <w:wordWrap w:val="on"/>
              <w:spacing w:after="0" w:before="0"/>
              <w:ind w:firstLine="0" w:hanging="0" w:left="0" w:right="0"/>
              <w:jc w:val="left"/>
              <w:textAlignment w:val="auto"/>
              <w:rPr>
                <w:sz w:val="24"/>
              </w:rPr>
            </w:pPr>
            <w:bookmarkStart w:id="1044" w:name=""/>
            <w:r>
              <w:rPr>
                <w:rFonts w:ascii="宋体" w:cs="宋体" w:eastAsia="宋体" w:hAnsi="宋体"/>
                <w:sz w:val="24"/>
                <w:spacing w:val="0"/>
                <w:b w:val="off"/>
                <w:i w:val="off"/>
              </w:rPr>
              <w:t>92.64</w:t>
            </w:r>
            <w:bookmarkEnd w:id="1044"/>
          </w:p>
        </w:tc>
        <w:tc>
          <w:tcPr>
            <w:tcW w:type="dxa" w:w="1660"/>
          </w:tcPr>
          <w:p>
            <w:pPr>
              <w:pageBreakBefore w:val="off"/>
              <w:tabs/>
              <w:wordWrap w:val="on"/>
              <w:spacing w:after="0" w:before="0"/>
              <w:ind w:firstLine="0" w:hanging="0" w:left="0" w:right="0"/>
              <w:jc w:val="left"/>
              <w:textAlignment w:val="auto"/>
              <w:rPr>
                <w:sz w:val="24"/>
              </w:rPr>
            </w:pPr>
            <w:bookmarkStart w:id="1045" w:name=""/>
            <w:r>
              <w:rPr>
                <w:rFonts w:ascii="宋体" w:cs="宋体" w:eastAsia="宋体" w:hAnsi="宋体"/>
                <w:sz w:val="24"/>
                <w:spacing w:val="0"/>
                <w:b w:val="off"/>
                <w:i w:val="off"/>
              </w:rPr>
              <w:t>1.29%</w:t>
            </w:r>
            <w:bookmarkEnd w:id="1045"/>
          </w:p>
        </w:tc>
      </w:tr>
      <w:tr>
        <w:tc>
          <w:tcPr>
            <w:tcW w:type="dxa" w:w="1660"/>
          </w:tcPr>
          <w:p>
            <w:pPr>
              <w:pageBreakBefore w:val="off"/>
              <w:tabs/>
              <w:wordWrap w:val="on"/>
              <w:spacing w:after="0" w:before="0"/>
              <w:ind w:firstLine="0" w:hanging="0" w:left="0" w:right="0"/>
              <w:jc w:val="left"/>
              <w:textAlignment w:val="auto"/>
              <w:rPr>
                <w:sz w:val="24"/>
              </w:rPr>
            </w:pPr>
            <w:bookmarkStart w:id="1046" w:name=""/>
            <w:r>
              <w:rPr>
                <w:rFonts w:ascii="宋体" w:cs="宋体" w:eastAsia="宋体" w:hAnsi="宋体"/>
                <w:sz w:val="24"/>
                <w:spacing w:val="0"/>
                <w:b w:val="off"/>
                <w:i w:val="off"/>
              </w:rPr>
              <w:t>毛利率</w:t>
            </w:r>
            <w:bookmarkEnd w:id="1046"/>
          </w:p>
        </w:tc>
        <w:tc>
          <w:tcPr>
            <w:tcW w:type="dxa" w:w="1660"/>
          </w:tcPr>
          <w:p>
            <w:pPr>
              <w:pageBreakBefore w:val="off"/>
              <w:tabs/>
              <w:wordWrap w:val="on"/>
              <w:spacing w:after="0" w:before="0"/>
              <w:ind w:firstLine="0" w:hanging="0" w:left="0" w:right="0"/>
              <w:jc w:val="left"/>
              <w:textAlignment w:val="auto"/>
              <w:rPr>
                <w:sz w:val="24"/>
              </w:rPr>
            </w:pPr>
            <w:bookmarkStart w:id="1047" w:name=""/>
            <w:r>
              <w:rPr>
                <w:rFonts w:ascii="宋体" w:cs="宋体" w:eastAsia="宋体" w:hAnsi="宋体"/>
                <w:sz w:val="24"/>
                <w:spacing w:val="0"/>
                <w:b w:val="off"/>
                <w:i w:val="off"/>
              </w:rPr>
              <w:t>13.5%</w:t>
            </w:r>
            <w:bookmarkEnd w:id="1047"/>
          </w:p>
        </w:tc>
        <w:tc>
          <w:tcPr>
            <w:tcW w:type="dxa" w:w="1660"/>
          </w:tcPr>
          <w:p>
            <w:pPr>
              <w:pageBreakBefore w:val="off"/>
              <w:tabs/>
              <w:wordWrap w:val="on"/>
              <w:spacing w:after="0" w:before="0"/>
              <w:ind w:firstLine="0" w:hanging="0" w:left="0" w:right="0"/>
              <w:jc w:val="left"/>
              <w:textAlignment w:val="auto"/>
              <w:rPr>
                <w:sz w:val="24"/>
              </w:rPr>
            </w:pPr>
            <w:bookmarkStart w:id="1048" w:name=""/>
            <w:r>
              <w:rPr>
                <w:rFonts w:ascii="宋体" w:cs="宋体" w:eastAsia="宋体" w:hAnsi="宋体"/>
                <w:sz w:val="24"/>
                <w:spacing w:val="0"/>
                <w:b w:val="off"/>
                <w:i w:val="off"/>
              </w:rPr>
              <w:t>13.3%</w:t>
            </w:r>
            <w:bookmarkEnd w:id="1048"/>
          </w:p>
        </w:tc>
        <w:tc>
          <w:tcPr>
            <w:tcW w:type="dxa" w:w="1660"/>
          </w:tcPr>
          <w:p>
            <w:pPr>
              <w:pageBreakBefore w:val="off"/>
              <w:tabs/>
              <w:wordWrap w:val="on"/>
              <w:spacing w:after="0" w:before="0"/>
              <w:ind w:firstLine="0" w:hanging="0" w:left="0" w:right="0"/>
              <w:jc w:val="left"/>
              <w:textAlignment w:val="auto"/>
              <w:rPr>
                <w:sz w:val="24"/>
              </w:rPr>
            </w:pPr>
            <w:bookmarkStart w:id="1049" w:name=""/>
            <w:r>
              <w:rPr>
                <w:rFonts w:ascii="宋体" w:cs="宋体" w:eastAsia="宋体" w:hAnsi="宋体"/>
                <w:sz w:val="24"/>
                <w:spacing w:val="0"/>
                <w:b w:val="off"/>
                <w:i w:val="off"/>
              </w:rPr>
              <w:t>13.74%</w:t>
            </w:r>
            <w:bookmarkEnd w:id="1049"/>
          </w:p>
        </w:tc>
        <w:tc>
          <w:tcPr>
            <w:tcW w:type="dxa" w:w="1660"/>
          </w:tcPr>
          <w:p>
            <w:pPr>
              <w:pageBreakBefore w:val="off"/>
              <w:tabs/>
              <w:wordWrap w:val="on"/>
              <w:spacing w:after="0" w:before="0"/>
              <w:ind w:firstLine="0" w:hanging="0" w:left="0" w:right="0"/>
              <w:jc w:val="left"/>
              <w:textAlignment w:val="auto"/>
              <w:rPr>
                <w:sz w:val="24"/>
              </w:rPr>
            </w:pPr>
            <w:bookmarkStart w:id="1050" w:name=""/>
            <w:r>
              <w:rPr>
                <w:rFonts w:ascii="宋体" w:cs="宋体" w:eastAsia="宋体" w:hAnsi="宋体"/>
                <w:sz w:val="24"/>
                <w:spacing w:val="0"/>
                <w:b w:val="off"/>
                <w:i w:val="off"/>
              </w:rPr>
              <w:t>+0.4pct</w:t>
            </w:r>
            <w:bookmarkEnd w:id="1050"/>
          </w:p>
        </w:tc>
      </w:tr>
      <w:tr>
        <w:tc>
          <w:tcPr>
            <w:tcW w:type="dxa" w:w="1660"/>
          </w:tcPr>
          <w:p>
            <w:pPr>
              <w:pageBreakBefore w:val="off"/>
              <w:tabs/>
              <w:wordWrap w:val="on"/>
              <w:spacing w:after="0" w:before="0"/>
              <w:ind w:firstLine="0" w:hanging="0" w:left="0" w:right="0"/>
              <w:jc w:val="left"/>
              <w:textAlignment w:val="auto"/>
              <w:rPr>
                <w:sz w:val="24"/>
              </w:rPr>
            </w:pPr>
            <w:bookmarkStart w:id="1051" w:name=""/>
            <w:r>
              <w:rPr>
                <w:rFonts w:ascii="宋体" w:cs="宋体" w:eastAsia="宋体" w:hAnsi="宋体"/>
                <w:sz w:val="24"/>
                <w:spacing w:val="0"/>
                <w:b w:val="off"/>
                <w:i w:val="off"/>
              </w:rPr>
              <w:t>净利率</w:t>
            </w:r>
            <w:bookmarkEnd w:id="1051"/>
          </w:p>
        </w:tc>
        <w:tc>
          <w:tcPr>
            <w:tcW w:type="dxa" w:w="1660"/>
          </w:tcPr>
          <w:p>
            <w:pPr>
              <w:pageBreakBefore w:val="off"/>
              <w:tabs/>
              <w:wordWrap w:val="on"/>
              <w:spacing w:after="0" w:before="0"/>
              <w:ind w:firstLine="0" w:hanging="0" w:left="0" w:right="0"/>
              <w:jc w:val="left"/>
              <w:textAlignment w:val="auto"/>
              <w:rPr>
                <w:sz w:val="24"/>
              </w:rPr>
            </w:pPr>
            <w:bookmarkStart w:id="1052" w:name=""/>
            <w:r>
              <w:rPr>
                <w:rFonts w:ascii="宋体" w:cs="宋体" w:eastAsia="宋体" w:hAnsi="宋体"/>
                <w:sz w:val="24"/>
                <w:spacing w:val="0"/>
                <w:b w:val="off"/>
                <w:i w:val="off"/>
              </w:rPr>
              <w:t>3.2%</w:t>
            </w:r>
            <w:bookmarkEnd w:id="1052"/>
          </w:p>
        </w:tc>
        <w:tc>
          <w:tcPr>
            <w:tcW w:type="dxa" w:w="1660"/>
          </w:tcPr>
          <w:p>
            <w:pPr>
              <w:pageBreakBefore w:val="off"/>
              <w:tabs/>
              <w:wordWrap w:val="on"/>
              <w:spacing w:after="0" w:before="0"/>
              <w:ind w:firstLine="0" w:hanging="0" w:left="0" w:right="0"/>
              <w:jc w:val="left"/>
              <w:textAlignment w:val="auto"/>
              <w:rPr>
                <w:sz w:val="24"/>
              </w:rPr>
            </w:pPr>
            <w:bookmarkStart w:id="1053" w:name=""/>
            <w:r>
              <w:rPr>
                <w:rFonts w:ascii="宋体" w:cs="宋体" w:eastAsia="宋体" w:hAnsi="宋体"/>
                <w:sz w:val="24"/>
                <w:spacing w:val="0"/>
                <w:b w:val="off"/>
                <w:i w:val="off"/>
              </w:rPr>
              <w:t>3.6%</w:t>
            </w:r>
            <w:bookmarkEnd w:id="1053"/>
          </w:p>
        </w:tc>
        <w:tc>
          <w:tcPr>
            <w:tcW w:type="dxa" w:w="1660"/>
          </w:tcPr>
          <w:p>
            <w:pPr>
              <w:pageBreakBefore w:val="off"/>
              <w:tabs/>
              <w:wordWrap w:val="on"/>
              <w:spacing w:after="0" w:before="0"/>
              <w:ind w:firstLine="0" w:hanging="0" w:left="0" w:right="0"/>
              <w:jc w:val="left"/>
              <w:textAlignment w:val="auto"/>
              <w:rPr>
                <w:sz w:val="24"/>
              </w:rPr>
            </w:pPr>
            <w:bookmarkStart w:id="1054" w:name=""/>
            <w:r>
              <w:rPr>
                <w:rFonts w:ascii="宋体" w:cs="宋体" w:eastAsia="宋体" w:hAnsi="宋体"/>
                <w:sz w:val="24"/>
                <w:spacing w:val="0"/>
                <w:b w:val="off"/>
                <w:i w:val="off"/>
              </w:rPr>
              <w:t>3.58%</w:t>
            </w:r>
            <w:bookmarkEnd w:id="1054"/>
          </w:p>
        </w:tc>
        <w:tc>
          <w:tcPr>
            <w:tcW w:type="dxa" w:w="1660"/>
          </w:tcPr>
          <w:p>
            <w:pPr>
              <w:pageBreakBefore w:val="off"/>
              <w:tabs/>
              <w:wordWrap w:val="on"/>
              <w:spacing w:after="0" w:before="0"/>
              <w:ind w:firstLine="0" w:hanging="0" w:left="0" w:right="0"/>
              <w:jc w:val="left"/>
              <w:textAlignment w:val="auto"/>
              <w:rPr>
                <w:sz w:val="24"/>
              </w:rPr>
            </w:pPr>
            <w:bookmarkStart w:id="1055" w:name=""/>
            <w:r>
              <w:rPr>
                <w:rFonts w:ascii="宋体" w:cs="宋体" w:eastAsia="宋体" w:hAnsi="宋体"/>
                <w:sz w:val="24"/>
                <w:spacing w:val="0"/>
                <w:b w:val="off"/>
                <w:i w:val="off"/>
              </w:rPr>
              <w:t>+0.02pct</w:t>
            </w:r>
            <w:bookmarkEnd w:id="1055"/>
          </w:p>
        </w:tc>
      </w:tr>
      <w:tr>
        <w:tc>
          <w:tcPr>
            <w:tcW w:type="dxa" w:w="1660"/>
          </w:tcPr>
          <w:p>
            <w:pPr>
              <w:pageBreakBefore w:val="off"/>
              <w:tabs/>
              <w:wordWrap w:val="on"/>
              <w:spacing w:after="0" w:before="0"/>
              <w:ind w:firstLine="0" w:hanging="0" w:left="0" w:right="0"/>
              <w:jc w:val="left"/>
              <w:textAlignment w:val="auto"/>
              <w:rPr>
                <w:sz w:val="24"/>
              </w:rPr>
            </w:pPr>
            <w:bookmarkStart w:id="1056" w:name=""/>
            <w:r>
              <w:rPr>
                <w:rFonts w:ascii="宋体" w:cs="宋体" w:eastAsia="宋体" w:hAnsi="宋体"/>
                <w:sz w:val="24"/>
                <w:spacing w:val="0"/>
                <w:b w:val="off"/>
                <w:i w:val="off"/>
              </w:rPr>
              <w:t>ROE</w:t>
            </w:r>
            <w:bookmarkEnd w:id="1056"/>
          </w:p>
        </w:tc>
        <w:tc>
          <w:tcPr>
            <w:tcW w:type="dxa" w:w="1660"/>
          </w:tcPr>
          <w:p>
            <w:pPr>
              <w:pageBreakBefore w:val="off"/>
              <w:tabs/>
              <w:wordWrap w:val="on"/>
              <w:spacing w:after="0" w:before="0"/>
              <w:ind w:firstLine="0" w:hanging="0" w:left="0" w:right="0"/>
              <w:jc w:val="left"/>
              <w:textAlignment w:val="auto"/>
              <w:rPr>
                <w:sz w:val="24"/>
              </w:rPr>
            </w:pPr>
            <w:bookmarkStart w:id="1057" w:name=""/>
            <w:r>
              <w:rPr>
                <w:rFonts w:ascii="宋体" w:cs="宋体" w:eastAsia="宋体" w:hAnsi="宋体"/>
                <w:sz w:val="24"/>
                <w:spacing w:val="0"/>
                <w:b w:val="off"/>
                <w:i w:val="off"/>
              </w:rPr>
              <w:t>9.19%</w:t>
            </w:r>
            <w:bookmarkEnd w:id="1057"/>
          </w:p>
        </w:tc>
        <w:tc>
          <w:tcPr>
            <w:tcW w:type="dxa" w:w="1660"/>
          </w:tcPr>
          <w:p>
            <w:pPr>
              <w:pageBreakBefore w:val="off"/>
              <w:tabs/>
              <w:wordWrap w:val="on"/>
              <w:spacing w:after="0" w:before="0"/>
              <w:ind w:firstLine="0" w:hanging="0" w:left="0" w:right="0"/>
              <w:jc w:val="left"/>
              <w:textAlignment w:val="auto"/>
              <w:rPr>
                <w:sz w:val="24"/>
              </w:rPr>
            </w:pPr>
            <w:bookmarkStart w:id="1058" w:name=""/>
            <w:r>
              <w:rPr>
                <w:rFonts w:ascii="宋体" w:cs="宋体" w:eastAsia="宋体" w:hAnsi="宋体"/>
                <w:sz w:val="24"/>
                <w:spacing w:val="0"/>
                <w:b w:val="off"/>
                <w:i w:val="off"/>
              </w:rPr>
              <w:t>10.20%</w:t>
            </w:r>
            <w:bookmarkEnd w:id="1058"/>
          </w:p>
        </w:tc>
        <w:tc>
          <w:tcPr>
            <w:tcW w:type="dxa" w:w="1660"/>
          </w:tcPr>
          <w:p>
            <w:pPr>
              <w:pageBreakBefore w:val="off"/>
              <w:tabs/>
              <w:wordWrap w:val="on"/>
              <w:spacing w:after="0" w:before="0"/>
              <w:ind w:firstLine="0" w:hanging="0" w:left="0" w:right="0"/>
              <w:jc w:val="left"/>
              <w:textAlignment w:val="auto"/>
              <w:rPr>
                <w:sz w:val="24"/>
              </w:rPr>
            </w:pPr>
            <w:bookmarkStart w:id="1059" w:name=""/>
            <w:r>
              <w:rPr>
                <w:rFonts w:ascii="宋体" w:cs="宋体" w:eastAsia="宋体" w:hAnsi="宋体"/>
                <w:sz w:val="24"/>
                <w:spacing w:val="0"/>
                <w:b w:val="off"/>
                <w:i w:val="off"/>
              </w:rPr>
              <w:t>11.51%</w:t>
            </w:r>
            <w:bookmarkEnd w:id="1059"/>
          </w:p>
        </w:tc>
        <w:tc>
          <w:tcPr>
            <w:tcW w:type="dxa" w:w="1660"/>
          </w:tcPr>
          <w:p>
            <w:pPr>
              <w:pageBreakBefore w:val="off"/>
              <w:tabs/>
              <w:wordWrap w:val="on"/>
              <w:spacing w:after="0" w:before="0"/>
              <w:ind w:firstLine="0" w:hanging="0" w:left="0" w:right="0"/>
              <w:jc w:val="left"/>
              <w:textAlignment w:val="auto"/>
              <w:rPr>
                <w:sz w:val="24"/>
              </w:rPr>
            </w:pPr>
            <w:bookmarkStart w:id="1060" w:name=""/>
            <w:r>
              <w:rPr>
                <w:rFonts w:ascii="宋体" w:cs="宋体" w:eastAsia="宋体" w:hAnsi="宋体"/>
                <w:sz w:val="24"/>
                <w:spacing w:val="0"/>
                <w:b w:val="off"/>
                <w:i w:val="off"/>
              </w:rPr>
              <w:t>+1.31pct</w:t>
            </w:r>
            <w:bookmarkEnd w:id="1060"/>
          </w:p>
        </w:tc>
      </w:tr>
      <w:tr>
        <w:tc>
          <w:tcPr>
            <w:tcW w:type="dxa" w:w="1660"/>
          </w:tcPr>
          <w:p>
            <w:pPr>
              <w:pageBreakBefore w:val="off"/>
              <w:tabs/>
              <w:wordWrap w:val="on"/>
              <w:spacing w:after="0" w:before="0"/>
              <w:ind w:firstLine="0" w:hanging="0" w:left="0" w:right="0"/>
              <w:jc w:val="left"/>
              <w:textAlignment w:val="auto"/>
              <w:rPr>
                <w:sz w:val="24"/>
              </w:rPr>
            </w:pPr>
            <w:bookmarkStart w:id="1061" w:name=""/>
            <w:r>
              <w:rPr>
                <w:rFonts w:ascii="宋体" w:cs="宋体" w:eastAsia="宋体" w:hAnsi="宋体"/>
                <w:sz w:val="24"/>
                <w:spacing w:val="0"/>
                <w:b w:val="off"/>
                <w:i w:val="off"/>
              </w:rPr>
              <w:t>基本每股收益(元)</w:t>
            </w:r>
            <w:bookmarkEnd w:id="1061"/>
          </w:p>
        </w:tc>
        <w:tc>
          <w:tcPr>
            <w:tcW w:type="dxa" w:w="1660"/>
          </w:tcPr>
          <w:p>
            <w:pPr>
              <w:pageBreakBefore w:val="off"/>
              <w:tabs/>
              <w:wordWrap w:val="on"/>
              <w:spacing w:after="0" w:before="0"/>
              <w:ind w:firstLine="0" w:hanging="0" w:left="0" w:right="0"/>
              <w:jc w:val="left"/>
              <w:textAlignment w:val="auto"/>
              <w:rPr>
                <w:sz w:val="24"/>
              </w:rPr>
            </w:pPr>
            <w:bookmarkStart w:id="1062" w:name=""/>
            <w:r>
              <w:rPr>
                <w:rFonts w:ascii="宋体" w:cs="宋体" w:eastAsia="宋体" w:hAnsi="宋体"/>
                <w:sz w:val="24"/>
                <w:spacing w:val="0"/>
                <w:b w:val="off"/>
                <w:i w:val="off"/>
              </w:rPr>
              <w:t>1.70</w:t>
            </w:r>
            <w:bookmarkEnd w:id="1062"/>
          </w:p>
        </w:tc>
        <w:tc>
          <w:tcPr>
            <w:tcW w:type="dxa" w:w="1660"/>
          </w:tcPr>
          <w:p>
            <w:pPr>
              <w:pageBreakBefore w:val="off"/>
              <w:tabs/>
              <w:wordWrap w:val="on"/>
              <w:spacing w:after="0" w:before="0"/>
              <w:ind w:firstLine="0" w:hanging="0" w:left="0" w:right="0"/>
              <w:jc w:val="left"/>
              <w:textAlignment w:val="auto"/>
              <w:rPr>
                <w:sz w:val="24"/>
              </w:rPr>
            </w:pPr>
            <w:bookmarkStart w:id="1063" w:name=""/>
            <w:r>
              <w:rPr>
                <w:rFonts w:ascii="宋体" w:cs="宋体" w:eastAsia="宋体" w:hAnsi="宋体"/>
                <w:sz w:val="24"/>
                <w:spacing w:val="0"/>
                <w:b w:val="off"/>
                <w:i w:val="off"/>
              </w:rPr>
              <w:t>2.11</w:t>
            </w:r>
            <w:bookmarkEnd w:id="1063"/>
          </w:p>
        </w:tc>
        <w:tc>
          <w:tcPr>
            <w:tcW w:type="dxa" w:w="1660"/>
          </w:tcPr>
          <w:p>
            <w:pPr>
              <w:pageBreakBefore w:val="off"/>
              <w:tabs/>
              <w:wordWrap w:val="on"/>
              <w:spacing w:after="0" w:before="0"/>
              <w:ind w:firstLine="0" w:hanging="0" w:left="0" w:right="0"/>
              <w:jc w:val="left"/>
              <w:textAlignment w:val="auto"/>
              <w:rPr>
                <w:sz w:val="24"/>
              </w:rPr>
            </w:pPr>
            <w:bookmarkStart w:id="1064" w:name=""/>
            <w:r>
              <w:rPr>
                <w:rFonts w:ascii="宋体" w:cs="宋体" w:eastAsia="宋体" w:hAnsi="宋体"/>
                <w:sz w:val="24"/>
                <w:spacing w:val="0"/>
                <w:b w:val="off"/>
                <w:i w:val="off"/>
              </w:rPr>
              <w:t>2.23</w:t>
            </w:r>
            <w:bookmarkEnd w:id="1064"/>
          </w:p>
        </w:tc>
        <w:tc>
          <w:tcPr>
            <w:tcW w:type="dxa" w:w="1660"/>
          </w:tcPr>
          <w:p>
            <w:pPr>
              <w:pageBreakBefore w:val="off"/>
              <w:tabs/>
              <w:wordWrap w:val="on"/>
              <w:spacing w:after="0" w:before="0"/>
              <w:ind w:firstLine="0" w:hanging="0" w:left="0" w:right="0"/>
              <w:jc w:val="left"/>
              <w:textAlignment w:val="auto"/>
              <w:rPr>
                <w:sz w:val="24"/>
              </w:rPr>
            </w:pPr>
            <w:bookmarkStart w:id="1065" w:name=""/>
            <w:r>
              <w:rPr>
                <w:rFonts w:ascii="宋体" w:cs="宋体" w:eastAsia="宋体" w:hAnsi="宋体"/>
                <w:sz w:val="24"/>
                <w:spacing w:val="0"/>
                <w:b w:val="off"/>
                <w:i w:val="off"/>
              </w:rPr>
              <w:t>+5.7%</w:t>
            </w:r>
            <w:bookmarkEnd w:id="1065"/>
          </w:p>
        </w:tc>
      </w:tr>
    </w:tbl>
    <w:p>
      <w:pPr>
        <w:pageBreakBefore w:val="off"/>
        <w:tabs/>
        <w:wordWrap w:val="on"/>
        <w:spacing w:after="0" w:before="160"/>
        <w:ind w:left="0" w:right="0"/>
        <w:jc w:val="left"/>
        <w:textAlignment w:val="auto"/>
        <w:rPr>
          <w:sz w:val="24"/>
        </w:rPr>
      </w:pPr>
      <w:bookmarkStart w:id="1066" w:name=""/>
      <w:r>
        <w:rPr>
          <w:rFonts w:ascii="宋体" w:cs="宋体" w:eastAsia="宋体" w:hAnsi="宋体"/>
          <w:sz w:val="24"/>
          <w:spacing w:val="0"/>
          <w:b w:val="off"/>
          <w:i w:val="off"/>
        </w:rPr>
        <w:t>数据来源：</w:t>
      </w:r>
      <w:bookmarkEnd w:id="1066"/>
    </w:p>
    <w:p>
      <w:pPr>
        <w:pageBreakBefore w:val="off"/>
        <w:tabs/>
        <w:wordWrap w:val="on"/>
        <w:spacing w:after="0" w:before="160"/>
        <w:ind w:left="0" w:right="0"/>
        <w:jc w:val="left"/>
        <w:textAlignment w:val="auto"/>
        <w:rPr>
          <w:sz w:val="24"/>
        </w:rPr>
      </w:pPr>
      <w:bookmarkStart w:id="1067" w:name=""/>
      <w:r>
        <w:rPr>
          <w:rFonts w:ascii="宋体" w:cs="宋体" w:eastAsia="宋体" w:hAnsi="宋体"/>
          <w:sz w:val="24"/>
          <w:spacing w:val="0"/>
          <w:b w:val="off"/>
          <w:i w:val="off"/>
        </w:rPr>
        <w:t>2023年至2025年，顺丰控股归母净利润从82.34亿元增长至111.17亿元，年均复合增长率达27%。2025年公司经营性现金流约276亿元，扣除约96亿元资产类投入后，自由现金流近179亿元，现金流状况良好。公司分红比例持续提升，2025年现金分红比例达40%，总额约44.6亿元，加上股份回购，合计股东回报占归母净利润约55%。</w:t>
      </w:r>
      <w:bookmarkEnd w:id="1067"/>
    </w:p>
    <w:p>
      <w:pPr>
        <w:pageBreakBefore w:val="off"/>
        <w:tabs/>
        <w:wordWrap w:val="on"/>
        <w:spacing w:after="0" w:before="160"/>
        <w:ind w:left="0" w:right="0"/>
        <w:jc w:val="left"/>
        <w:textAlignment w:val="auto"/>
        <w:rPr>
          <w:sz w:val="24"/>
        </w:rPr>
      </w:pPr>
      <w:bookmarkStart w:id="1068" w:name=""/>
      <w:r>
        <w:rPr>
          <w:rFonts w:ascii="宋体" w:cs="宋体" w:eastAsia="宋体" w:hAnsi="宋体"/>
          <w:sz w:val="24"/>
          <w:spacing w:val="0"/>
          <w:b w:val="on"/>
          <w:i w:val="off"/>
        </w:rPr>
        <w:t>2026年第一季度业绩</w:t>
      </w:r>
      <w:r>
        <w:rPr>
          <w:rFonts w:ascii="宋体" w:cs="宋体" w:eastAsia="宋体" w:hAnsi="宋体"/>
          <w:sz w:val="24"/>
          <w:spacing w:val="0"/>
          <w:b w:val="off"/>
          <w:i w:val="off"/>
        </w:rPr>
        <w:t>显示，公司延续了稳健增长态势：实现营收741.42亿元，同比增长6.14%；归母净利润25.26亿元，同比增长13.05%；扣非净利润23.17亿元，同比增长17.42%。毛利率为13.74%，较去年同期上升0.4个百分点；净利率为3.58%，同比提升5.78个百分点，盈利能力持续改善。</w:t>
      </w:r>
      <w:bookmarkEnd w:id="1068"/>
    </w:p>
    <w:p>
      <w:pPr>
        <w:pageBreakBefore w:val="off"/>
        <w:tabs/>
        <w:wordWrap w:val="on"/>
        <w:spacing w:after="0" w:before="160"/>
        <w:ind w:left="0" w:right="0"/>
        <w:jc w:val="left"/>
        <w:textAlignment w:val="auto"/>
        <w:rPr>
          <w:sz w:val="24"/>
        </w:rPr>
      </w:pPr>
      <w:bookmarkStart w:id="1069" w:name=""/>
      <w:r>
        <w:rPr>
          <w:rFonts w:ascii="宋体" w:cs="宋体" w:eastAsia="宋体" w:hAnsi="宋体"/>
          <w:sz w:val="24"/>
          <w:spacing w:val="0"/>
          <w:b w:val="on"/>
          <w:i w:val="off"/>
        </w:rPr>
        <w:t>2.2 资产负债结构与偿债能力</w:t>
      </w:r>
      <w:bookmarkEnd w:id="1069"/>
    </w:p>
    <w:p>
      <w:pPr>
        <w:pageBreakBefore w:val="off"/>
        <w:tabs/>
        <w:wordWrap w:val="on"/>
        <w:spacing w:after="0" w:before="160"/>
        <w:ind w:left="0" w:right="0"/>
        <w:jc w:val="left"/>
        <w:textAlignment w:val="auto"/>
        <w:rPr>
          <w:sz w:val="24"/>
        </w:rPr>
      </w:pPr>
      <w:bookmarkStart w:id="1070" w:name=""/>
      <w:r>
        <w:rPr>
          <w:rFonts w:ascii="宋体" w:cs="宋体" w:eastAsia="宋体" w:hAnsi="宋体"/>
          <w:sz w:val="24"/>
          <w:spacing w:val="0"/>
          <w:b w:val="off"/>
          <w:i w:val="off"/>
        </w:rPr>
        <w:t>顺丰控股的资产负债结构优化明显，财务健康度提升：</w:t>
      </w:r>
      <w:bookmarkEnd w:id="1070"/>
    </w:p>
    <w:p>
      <w:pPr>
        <w:pageBreakBefore w:val="off"/>
        <w:numPr>
          <w:ilvl w:val="0"/>
          <w:numId w:val="4"/>
        </w:numPr>
        <w:tabs/>
        <w:wordWrap w:val="on"/>
        <w:spacing w:after="0" w:before="160"/>
        <w:ind w:hanging="440" w:left="440" w:right="0"/>
        <w:jc w:val="left"/>
        <w:textAlignment w:val="auto"/>
        <w:rPr>
          <w:sz w:val="24"/>
        </w:rPr>
      </w:pPr>
      <w:bookmarkStart w:id="1071" w:name=""/>
      <w:r>
        <w:rPr>
          <w:rFonts w:ascii="宋体" w:cs="宋体" w:eastAsia="宋体" w:hAnsi="宋体"/>
          <w:sz w:val="24"/>
          <w:spacing w:val="0"/>
          <w:b w:val="on"/>
          <w:i w:val="off"/>
        </w:rPr>
        <w:t>负债率持续下降</w:t>
      </w:r>
      <w:r>
        <w:rPr>
          <w:rFonts w:ascii="宋体" w:cs="宋体" w:eastAsia="宋体" w:hAnsi="宋体"/>
          <w:sz w:val="24"/>
          <w:spacing w:val="0"/>
          <w:b w:val="off"/>
          <w:i w:val="off"/>
        </w:rPr>
        <w:t>：2025年末总负债1061.44亿元，资产负债率49.03%，较2024年末的52.14%下降3.11个百分点，较2023年末的53.37%下降4.34个百分点。</w:t>
      </w:r>
      <w:bookmarkEnd w:id="1071"/>
    </w:p>
    <w:p>
      <w:pPr>
        <w:pageBreakBefore w:val="off"/>
        <w:numPr>
          <w:ilvl w:val="0"/>
          <w:numId w:val="4"/>
        </w:numPr>
        <w:tabs/>
        <w:wordWrap w:val="on"/>
        <w:spacing w:after="0" w:before="160"/>
        <w:ind w:hanging="440" w:left="440" w:right="0"/>
        <w:jc w:val="left"/>
        <w:textAlignment w:val="auto"/>
        <w:rPr>
          <w:sz w:val="24"/>
        </w:rPr>
      </w:pPr>
      <w:bookmarkStart w:id="1072" w:name=""/>
      <w:r>
        <w:rPr>
          <w:rFonts w:ascii="宋体" w:cs="宋体" w:eastAsia="宋体" w:hAnsi="宋体"/>
          <w:sz w:val="24"/>
          <w:spacing w:val="0"/>
          <w:b w:val="on"/>
          <w:i w:val="off"/>
        </w:rPr>
        <w:t>有息负债大幅减少</w:t>
      </w:r>
      <w:r>
        <w:rPr>
          <w:rFonts w:ascii="宋体" w:cs="宋体" w:eastAsia="宋体" w:hAnsi="宋体"/>
          <w:sz w:val="24"/>
          <w:spacing w:val="0"/>
          <w:b w:val="off"/>
          <w:i w:val="off"/>
        </w:rPr>
        <w:t>：2025年末有息负债376.73亿元，较2024年末的477.09亿元减少21.04%，债务压力明显缓解。</w:t>
      </w:r>
      <w:bookmarkEnd w:id="1072"/>
    </w:p>
    <w:p>
      <w:pPr>
        <w:pageBreakBefore w:val="off"/>
        <w:numPr>
          <w:ilvl w:val="0"/>
          <w:numId w:val="4"/>
        </w:numPr>
        <w:tabs/>
        <w:wordWrap w:val="on"/>
        <w:spacing w:after="0" w:before="160"/>
        <w:ind w:hanging="440" w:left="440" w:right="0"/>
        <w:jc w:val="left"/>
        <w:textAlignment w:val="auto"/>
        <w:rPr>
          <w:sz w:val="24"/>
        </w:rPr>
      </w:pPr>
      <w:bookmarkStart w:id="1073" w:name=""/>
      <w:r>
        <w:rPr>
          <w:rFonts w:ascii="宋体" w:cs="宋体" w:eastAsia="宋体" w:hAnsi="宋体"/>
          <w:sz w:val="24"/>
          <w:spacing w:val="0"/>
          <w:b w:val="on"/>
          <w:i w:val="off"/>
        </w:rPr>
        <w:t>偿债能力稳健</w:t>
      </w:r>
      <w:r>
        <w:rPr>
          <w:rFonts w:ascii="宋体" w:cs="宋体" w:eastAsia="宋体" w:hAnsi="宋体"/>
          <w:sz w:val="24"/>
          <w:spacing w:val="0"/>
          <w:b w:val="off"/>
          <w:i w:val="off"/>
        </w:rPr>
        <w:t>：2025年末流动比率1.25，速动比率1.21，短期偿债能力尚可，但货币资金/流动负债比例降至98.21%，接近1:1的临界点，需关注短期流动性风险。</w:t>
      </w:r>
      <w:bookmarkEnd w:id="1073"/>
    </w:p>
    <w:p>
      <w:pPr>
        <w:pageBreakBefore w:val="off"/>
        <w:numPr>
          <w:ilvl w:val="0"/>
          <w:numId w:val="4"/>
        </w:numPr>
        <w:tabs/>
        <w:wordWrap w:val="on"/>
        <w:spacing w:after="0" w:before="160"/>
        <w:ind w:hanging="440" w:left="440" w:right="0"/>
        <w:jc w:val="left"/>
        <w:textAlignment w:val="auto"/>
        <w:rPr>
          <w:sz w:val="24"/>
        </w:rPr>
      </w:pPr>
      <w:bookmarkStart w:id="1074" w:name=""/>
      <w:r>
        <w:rPr>
          <w:rFonts w:ascii="宋体" w:cs="宋体" w:eastAsia="宋体" w:hAnsi="宋体"/>
          <w:sz w:val="24"/>
          <w:spacing w:val="0"/>
          <w:b w:val="on"/>
          <w:i w:val="off"/>
        </w:rPr>
        <w:t>资本开支进入回报期</w:t>
      </w:r>
      <w:r>
        <w:rPr>
          <w:rFonts w:ascii="宋体" w:cs="宋体" w:eastAsia="宋体" w:hAnsi="宋体"/>
          <w:sz w:val="24"/>
          <w:spacing w:val="0"/>
          <w:b w:val="off"/>
          <w:i w:val="off"/>
        </w:rPr>
        <w:t>：2025年资产类资本开支已降至96亿元，较2021年高峰时大幅下降，公司正逐步进入回报期，享受前期战略性投入带来的红利。</w:t>
      </w:r>
      <w:bookmarkEnd w:id="1074"/>
    </w:p>
    <w:p>
      <w:pPr>
        <w:pageBreakBefore w:val="off"/>
        <w:tabs/>
        <w:wordWrap w:val="on"/>
        <w:spacing w:after="0" w:before="160"/>
        <w:ind w:left="0" w:right="0"/>
        <w:jc w:val="left"/>
        <w:textAlignment w:val="auto"/>
        <w:rPr>
          <w:sz w:val="24"/>
        </w:rPr>
      </w:pPr>
      <w:bookmarkStart w:id="1075" w:name=""/>
      <w:r>
        <w:rPr>
          <w:rFonts w:ascii="宋体" w:cs="宋体" w:eastAsia="宋体" w:hAnsi="宋体"/>
          <w:sz w:val="24"/>
          <w:spacing w:val="0"/>
          <w:b w:val="on"/>
          <w:i w:val="off"/>
        </w:rPr>
        <w:t>2.3 现金流状况与营运风险</w:t>
      </w:r>
      <w:bookmarkEnd w:id="1075"/>
    </w:p>
    <w:p>
      <w:pPr>
        <w:pageBreakBefore w:val="off"/>
        <w:tabs/>
        <w:wordWrap w:val="on"/>
        <w:spacing w:after="0" w:before="160"/>
        <w:ind w:left="0" w:right="0"/>
        <w:jc w:val="left"/>
        <w:textAlignment w:val="auto"/>
        <w:rPr>
          <w:sz w:val="24"/>
        </w:rPr>
      </w:pPr>
      <w:bookmarkStart w:id="1076" w:name=""/>
      <w:r>
        <w:rPr>
          <w:rFonts w:ascii="宋体" w:cs="宋体" w:eastAsia="宋体" w:hAnsi="宋体"/>
          <w:sz w:val="24"/>
          <w:spacing w:val="0"/>
          <w:b w:val="off"/>
          <w:i w:val="off"/>
        </w:rPr>
        <w:t>顺丰控股的现金流状况存在一定波动，但整体仍保持健康：</w:t>
      </w:r>
      <w:bookmarkEnd w:id="1076"/>
    </w:p>
    <w:p>
      <w:pPr>
        <w:pageBreakBefore w:val="off"/>
        <w:numPr>
          <w:ilvl w:val="0"/>
          <w:numId w:val="5"/>
        </w:numPr>
        <w:tabs/>
        <w:wordWrap w:val="on"/>
        <w:spacing w:after="0" w:before="160"/>
        <w:ind w:hanging="440" w:left="440" w:right="0"/>
        <w:jc w:val="left"/>
        <w:textAlignment w:val="auto"/>
        <w:rPr>
          <w:sz w:val="24"/>
        </w:rPr>
      </w:pPr>
      <w:bookmarkStart w:id="1077" w:name=""/>
      <w:r>
        <w:rPr>
          <w:rFonts w:ascii="宋体" w:cs="宋体" w:eastAsia="宋体" w:hAnsi="宋体"/>
          <w:sz w:val="24"/>
          <w:spacing w:val="0"/>
          <w:b w:val="on"/>
          <w:i w:val="off"/>
        </w:rPr>
        <w:t>经营性现金流</w:t>
      </w:r>
      <w:r>
        <w:rPr>
          <w:rFonts w:ascii="宋体" w:cs="宋体" w:eastAsia="宋体" w:hAnsi="宋体"/>
          <w:sz w:val="24"/>
          <w:spacing w:val="0"/>
          <w:b w:val="off"/>
          <w:i w:val="off"/>
        </w:rPr>
        <w:t>：2025年经营性现金流净额为275.55亿元，同比下降14.39%；2026年第一季度经营性现金流净流入为33.65亿元，同比下降17.16%，显示经营活动现金回笼能力有所减弱。</w:t>
      </w:r>
      <w:bookmarkEnd w:id="1077"/>
    </w:p>
    <w:p>
      <w:pPr>
        <w:pageBreakBefore w:val="off"/>
        <w:numPr>
          <w:ilvl w:val="0"/>
          <w:numId w:val="5"/>
        </w:numPr>
        <w:tabs/>
        <w:wordWrap w:val="on"/>
        <w:spacing w:after="0" w:before="160"/>
        <w:ind w:hanging="440" w:left="440" w:right="0"/>
        <w:jc w:val="left"/>
        <w:textAlignment w:val="auto"/>
        <w:rPr>
          <w:sz w:val="24"/>
        </w:rPr>
      </w:pPr>
      <w:bookmarkStart w:id="1078" w:name=""/>
      <w:r>
        <w:rPr>
          <w:rFonts w:ascii="宋体" w:cs="宋体" w:eastAsia="宋体" w:hAnsi="宋体"/>
          <w:sz w:val="24"/>
          <w:spacing w:val="0"/>
          <w:b w:val="on"/>
          <w:i w:val="off"/>
        </w:rPr>
        <w:t>货币资金</w:t>
      </w:r>
      <w:r>
        <w:rPr>
          <w:rFonts w:ascii="宋体" w:cs="宋体" w:eastAsia="宋体" w:hAnsi="宋体"/>
          <w:sz w:val="24"/>
          <w:spacing w:val="0"/>
          <w:b w:val="off"/>
          <w:i w:val="off"/>
        </w:rPr>
        <w:t>：2026年第一季度货币资金为169.92亿元，较2025年同期的270.54亿元下降37.19%，主要受大额分红和H股配售融资后业务投入的影响。</w:t>
      </w:r>
      <w:bookmarkEnd w:id="1078"/>
    </w:p>
    <w:p>
      <w:pPr>
        <w:pageBreakBefore w:val="off"/>
        <w:numPr>
          <w:ilvl w:val="0"/>
          <w:numId w:val="5"/>
        </w:numPr>
        <w:tabs/>
        <w:wordWrap w:val="on"/>
        <w:spacing w:after="0" w:before="160"/>
        <w:ind w:hanging="440" w:left="440" w:right="0"/>
        <w:jc w:val="left"/>
        <w:textAlignment w:val="auto"/>
        <w:rPr>
          <w:sz w:val="24"/>
        </w:rPr>
      </w:pPr>
      <w:bookmarkStart w:id="1079" w:name=""/>
      <w:r>
        <w:rPr>
          <w:rFonts w:ascii="宋体" w:cs="宋体" w:eastAsia="宋体" w:hAnsi="宋体"/>
          <w:sz w:val="24"/>
          <w:spacing w:val="0"/>
          <w:b w:val="on"/>
          <w:i w:val="off"/>
        </w:rPr>
        <w:t>应收账款</w:t>
      </w:r>
      <w:r>
        <w:rPr>
          <w:rFonts w:ascii="宋体" w:cs="宋体" w:eastAsia="宋体" w:hAnsi="宋体"/>
          <w:sz w:val="24"/>
          <w:spacing w:val="0"/>
          <w:b w:val="off"/>
          <w:i w:val="off"/>
        </w:rPr>
        <w:t>：2025年末应收账款为290.4亿元，同比增长10.72%，应收账款/利润比例高达261.22%，回款风险值得关注。</w:t>
      </w:r>
      <w:bookmarkEnd w:id="1079"/>
    </w:p>
    <w:p>
      <w:pPr>
        <w:pageBreakBefore w:val="off"/>
        <w:numPr>
          <w:ilvl w:val="0"/>
          <w:numId w:val="5"/>
        </w:numPr>
        <w:tabs/>
        <w:wordWrap w:val="on"/>
        <w:spacing w:after="0" w:before="160"/>
        <w:ind w:hanging="440" w:left="440" w:right="0"/>
        <w:jc w:val="left"/>
        <w:textAlignment w:val="auto"/>
        <w:rPr>
          <w:sz w:val="24"/>
        </w:rPr>
      </w:pPr>
      <w:bookmarkStart w:id="1080" w:name=""/>
      <w:r>
        <w:rPr>
          <w:rFonts w:ascii="宋体" w:cs="宋体" w:eastAsia="宋体" w:hAnsi="宋体"/>
          <w:sz w:val="24"/>
          <w:spacing w:val="0"/>
          <w:b w:val="on"/>
          <w:i w:val="off"/>
        </w:rPr>
        <w:t>存货周转率</w:t>
      </w:r>
      <w:r>
        <w:rPr>
          <w:rFonts w:ascii="宋体" w:cs="宋体" w:eastAsia="宋体" w:hAnsi="宋体"/>
          <w:sz w:val="24"/>
          <w:spacing w:val="0"/>
          <w:b w:val="off"/>
          <w:i w:val="off"/>
        </w:rPr>
        <w:t>：2025年存货周转率同比下降19.76%，可能与供应链业务扩张导致库存积压有关。</w:t>
      </w:r>
      <w:bookmarkEnd w:id="1080"/>
    </w:p>
    <w:p>
      <w:pPr>
        <w:pageBreakBefore w:val="off"/>
        <w:tabs/>
        <w:wordWrap w:val="on"/>
        <w:spacing w:after="0" w:before="160"/>
        <w:ind w:left="0" w:right="0"/>
        <w:jc w:val="left"/>
        <w:textAlignment w:val="auto"/>
        <w:rPr>
          <w:sz w:val="24"/>
        </w:rPr>
      </w:pPr>
      <w:bookmarkStart w:id="1081" w:name=""/>
      <w:r>
        <w:rPr>
          <w:rFonts w:ascii="宋体" w:cs="宋体" w:eastAsia="宋体" w:hAnsi="宋体"/>
          <w:sz w:val="24"/>
          <w:spacing w:val="0"/>
          <w:b w:val="on"/>
          <w:i w:val="off"/>
        </w:rPr>
        <w:t>2.4 费用控制与盈利能力改善</w:t>
      </w:r>
      <w:bookmarkEnd w:id="1081"/>
    </w:p>
    <w:p>
      <w:pPr>
        <w:pageBreakBefore w:val="off"/>
        <w:tabs/>
        <w:wordWrap w:val="on"/>
        <w:spacing w:after="0" w:before="160"/>
        <w:ind w:left="0" w:right="0"/>
        <w:jc w:val="left"/>
        <w:textAlignment w:val="auto"/>
        <w:rPr>
          <w:sz w:val="24"/>
        </w:rPr>
      </w:pPr>
      <w:bookmarkStart w:id="1082" w:name=""/>
      <w:r>
        <w:rPr>
          <w:rFonts w:ascii="宋体" w:cs="宋体" w:eastAsia="宋体" w:hAnsi="宋体"/>
          <w:sz w:val="24"/>
          <w:spacing w:val="0"/>
          <w:b w:val="off"/>
          <w:i w:val="off"/>
        </w:rPr>
        <w:t>顺丰控股通过精益管理和结构性降本增效，实现了盈利能力的持续提升：</w:t>
      </w:r>
      <w:bookmarkEnd w:id="1082"/>
    </w:p>
    <w:p>
      <w:pPr>
        <w:pageBreakBefore w:val="off"/>
        <w:numPr>
          <w:ilvl w:val="0"/>
          <w:numId w:val="6"/>
        </w:numPr>
        <w:tabs/>
        <w:wordWrap w:val="on"/>
        <w:spacing w:after="0" w:before="160"/>
        <w:ind w:hanging="440" w:left="440" w:right="0"/>
        <w:jc w:val="left"/>
        <w:textAlignment w:val="auto"/>
        <w:rPr>
          <w:sz w:val="24"/>
        </w:rPr>
      </w:pPr>
      <w:bookmarkStart w:id="1083" w:name=""/>
      <w:r>
        <w:rPr>
          <w:rFonts w:ascii="宋体" w:cs="宋体" w:eastAsia="宋体" w:hAnsi="宋体"/>
          <w:sz w:val="24"/>
          <w:spacing w:val="0"/>
          <w:b w:val="on"/>
          <w:i w:val="off"/>
        </w:rPr>
        <w:t>期间费用率优化</w:t>
      </w:r>
      <w:r>
        <w:rPr>
          <w:rFonts w:ascii="宋体" w:cs="宋体" w:eastAsia="宋体" w:hAnsi="宋体"/>
          <w:sz w:val="24"/>
          <w:spacing w:val="0"/>
          <w:b w:val="off"/>
          <w:i w:val="off"/>
        </w:rPr>
        <w:t>：2025年期间费用率为8.9%，同比下降0.3个百分点，费用管控能力增强。</w:t>
      </w:r>
      <w:bookmarkEnd w:id="1083"/>
    </w:p>
    <w:p>
      <w:pPr>
        <w:pageBreakBefore w:val="off"/>
        <w:numPr>
          <w:ilvl w:val="0"/>
          <w:numId w:val="6"/>
        </w:numPr>
        <w:tabs/>
        <w:wordWrap w:val="on"/>
        <w:spacing w:after="0" w:before="160"/>
        <w:ind w:hanging="440" w:left="440" w:right="0"/>
        <w:jc w:val="left"/>
        <w:textAlignment w:val="auto"/>
        <w:rPr>
          <w:sz w:val="24"/>
        </w:rPr>
      </w:pPr>
      <w:bookmarkStart w:id="1084" w:name=""/>
      <w:r>
        <w:rPr>
          <w:rFonts w:ascii="宋体" w:cs="宋体" w:eastAsia="宋体" w:hAnsi="宋体"/>
          <w:sz w:val="24"/>
          <w:spacing w:val="0"/>
          <w:b w:val="on"/>
          <w:i w:val="off"/>
        </w:rPr>
        <w:t>销售费用率变化</w:t>
      </w:r>
      <w:r>
        <w:rPr>
          <w:rFonts w:ascii="宋体" w:cs="宋体" w:eastAsia="宋体" w:hAnsi="宋体"/>
          <w:sz w:val="24"/>
          <w:spacing w:val="0"/>
          <w:b w:val="off"/>
          <w:i w:val="off"/>
        </w:rPr>
        <w:t>：2025年销售费用率达39.11亿元，同比增长26.30%，主要由于公司加强销售队伍建设，提升行业端到端供应链和国际业务的市场拓展能力。</w:t>
      </w:r>
      <w:bookmarkEnd w:id="1084"/>
    </w:p>
    <w:p>
      <w:pPr>
        <w:pageBreakBefore w:val="off"/>
        <w:numPr>
          <w:ilvl w:val="0"/>
          <w:numId w:val="6"/>
        </w:numPr>
        <w:tabs/>
        <w:wordWrap w:val="on"/>
        <w:spacing w:after="0" w:before="160"/>
        <w:ind w:hanging="440" w:left="440" w:right="0"/>
        <w:jc w:val="left"/>
        <w:textAlignment w:val="auto"/>
        <w:rPr>
          <w:sz w:val="24"/>
        </w:rPr>
      </w:pPr>
      <w:bookmarkStart w:id="1085" w:name=""/>
      <w:r>
        <w:rPr>
          <w:rFonts w:ascii="宋体" w:cs="宋体" w:eastAsia="宋体" w:hAnsi="宋体"/>
          <w:sz w:val="24"/>
          <w:spacing w:val="0"/>
          <w:b w:val="on"/>
          <w:i w:val="off"/>
        </w:rPr>
        <w:t>管理费用率改善</w:t>
      </w:r>
      <w:r>
        <w:rPr>
          <w:rFonts w:ascii="宋体" w:cs="宋体" w:eastAsia="宋体" w:hAnsi="宋体"/>
          <w:sz w:val="24"/>
          <w:spacing w:val="0"/>
          <w:b w:val="off"/>
          <w:i w:val="off"/>
        </w:rPr>
        <w:t>：2025年管理费用率同比下降0.2个百分点，显示管理效率持续提升。</w:t>
      </w:r>
      <w:bookmarkEnd w:id="1085"/>
    </w:p>
    <w:p>
      <w:pPr>
        <w:pageBreakBefore w:val="off"/>
        <w:numPr>
          <w:ilvl w:val="0"/>
          <w:numId w:val="6"/>
        </w:numPr>
        <w:tabs/>
        <w:wordWrap w:val="on"/>
        <w:spacing w:after="0" w:before="160"/>
        <w:ind w:hanging="440" w:left="440" w:right="0"/>
        <w:jc w:val="left"/>
        <w:textAlignment w:val="auto"/>
        <w:rPr>
          <w:sz w:val="24"/>
        </w:rPr>
      </w:pPr>
      <w:bookmarkStart w:id="1086" w:name=""/>
      <w:r>
        <w:rPr>
          <w:rFonts w:ascii="宋体" w:cs="宋体" w:eastAsia="宋体" w:hAnsi="宋体"/>
          <w:sz w:val="24"/>
          <w:spacing w:val="0"/>
          <w:b w:val="on"/>
          <w:i w:val="off"/>
        </w:rPr>
        <w:t>毛利率波动</w:t>
      </w:r>
      <w:r>
        <w:rPr>
          <w:rFonts w:ascii="宋体" w:cs="宋体" w:eastAsia="宋体" w:hAnsi="宋体"/>
          <w:sz w:val="24"/>
          <w:spacing w:val="0"/>
          <w:b w:val="off"/>
          <w:i w:val="off"/>
        </w:rPr>
        <w:t>：2025年毛利率为13.07%，较2024年下降0.61个百分点，但2025年第四季度毛利率回升至14.01%，显示成本优化措施已初见成效。</w:t>
      </w:r>
      <w:bookmarkEnd w:id="1086"/>
    </w:p>
    <w:p>
      <w:pPr>
        <w:pageBreakBefore w:val="off"/>
        <w:tabs/>
        <w:wordWrap w:val="on"/>
        <w:spacing w:after="0" w:before="160"/>
        <w:ind w:left="0" w:right="0"/>
        <w:jc w:val="left"/>
        <w:textAlignment w:val="auto"/>
        <w:rPr>
          <w:sz w:val="28"/>
        </w:rPr>
      </w:pPr>
      <w:bookmarkStart w:id="1087" w:name=""/>
      <w:r>
        <w:rPr>
          <w:rFonts w:ascii="宋体" w:cs="宋体" w:eastAsia="宋体" w:hAnsi="宋体"/>
          <w:sz w:val="28"/>
          <w:spacing w:val="0"/>
          <w:b w:val="on"/>
          <w:i w:val="off"/>
        </w:rPr>
        <w:t>三、技术分析：价格趋势、指标及支撑/阻力位</w:t>
      </w:r>
      <w:bookmarkEnd w:id="1087"/>
    </w:p>
    <w:p>
      <w:pPr>
        <w:pageBreakBefore w:val="off"/>
        <w:tabs/>
        <w:wordWrap w:val="on"/>
        <w:spacing w:after="0" w:before="160"/>
        <w:ind w:left="0" w:right="0"/>
        <w:jc w:val="left"/>
        <w:textAlignment w:val="auto"/>
        <w:rPr>
          <w:sz w:val="24"/>
        </w:rPr>
      </w:pPr>
      <w:bookmarkStart w:id="1088" w:name=""/>
      <w:r>
        <w:rPr>
          <w:rFonts w:ascii="宋体" w:cs="宋体" w:eastAsia="宋体" w:hAnsi="宋体"/>
          <w:sz w:val="24"/>
          <w:spacing w:val="0"/>
          <w:b w:val="on"/>
          <w:i w:val="off"/>
        </w:rPr>
        <w:t>3.1 价格趋势与形态分析</w:t>
      </w:r>
      <w:bookmarkEnd w:id="1088"/>
    </w:p>
    <w:p>
      <w:pPr>
        <w:pageBreakBefore w:val="off"/>
        <w:tabs/>
        <w:wordWrap w:val="on"/>
        <w:spacing w:after="0" w:before="160"/>
        <w:ind w:left="0" w:right="0"/>
        <w:jc w:val="left"/>
        <w:textAlignment w:val="auto"/>
        <w:rPr>
          <w:sz w:val="24"/>
        </w:rPr>
      </w:pPr>
      <w:bookmarkStart w:id="1089" w:name=""/>
      <w:r>
        <w:rPr>
          <w:rFonts w:ascii="宋体" w:cs="宋体" w:eastAsia="宋体" w:hAnsi="宋体"/>
          <w:sz w:val="24"/>
          <w:spacing w:val="0"/>
          <w:b w:val="off"/>
          <w:i w:val="off"/>
        </w:rPr>
        <w:t>顺丰控股A股（002352）当前处于箱体震荡区间，技术面呈现以下特点：</w:t>
      </w:r>
      <w:bookmarkEnd w:id="1089"/>
    </w:p>
    <w:p>
      <w:pPr>
        <w:pageBreakBefore w:val="off"/>
        <w:numPr>
          <w:ilvl w:val="0"/>
          <w:numId w:val="7"/>
        </w:numPr>
        <w:tabs/>
        <w:wordWrap w:val="on"/>
        <w:spacing w:after="0" w:before="160"/>
        <w:ind w:hanging="440" w:left="440" w:right="0"/>
        <w:jc w:val="left"/>
        <w:textAlignment w:val="auto"/>
        <w:rPr>
          <w:sz w:val="24"/>
        </w:rPr>
      </w:pPr>
      <w:bookmarkStart w:id="1090" w:name=""/>
      <w:r>
        <w:rPr>
          <w:rFonts w:ascii="宋体" w:cs="宋体" w:eastAsia="宋体" w:hAnsi="宋体"/>
          <w:sz w:val="24"/>
          <w:spacing w:val="0"/>
          <w:b w:val="on"/>
          <w:i w:val="off"/>
        </w:rPr>
        <w:t>近期走势</w:t>
      </w:r>
      <w:r>
        <w:rPr>
          <w:rFonts w:ascii="宋体" w:cs="宋体" w:eastAsia="宋体" w:hAnsi="宋体"/>
          <w:sz w:val="24"/>
          <w:spacing w:val="0"/>
          <w:b w:val="off"/>
          <w:i w:val="off"/>
        </w:rPr>
        <w:t>：截至2026年5月8日收盘，顺丰控股报收于37.7元，较上周的37.1元上涨1.62%。近三个月股价在36.6-38.7元区间震荡，3月下旬探明36.27元低点后企稳。</w:t>
      </w:r>
      <w:bookmarkEnd w:id="1090"/>
    </w:p>
    <w:p>
      <w:pPr>
        <w:pageBreakBefore w:val="off"/>
        <w:numPr>
          <w:ilvl w:val="0"/>
          <w:numId w:val="7"/>
        </w:numPr>
        <w:tabs/>
        <w:wordWrap w:val="on"/>
        <w:spacing w:after="0" w:before="160"/>
        <w:ind w:hanging="440" w:left="440" w:right="0"/>
        <w:jc w:val="left"/>
        <w:textAlignment w:val="auto"/>
        <w:rPr>
          <w:sz w:val="24"/>
        </w:rPr>
      </w:pPr>
      <w:bookmarkStart w:id="1091" w:name=""/>
      <w:r>
        <w:rPr>
          <w:rFonts w:ascii="宋体" w:cs="宋体" w:eastAsia="宋体" w:hAnsi="宋体"/>
          <w:sz w:val="24"/>
          <w:spacing w:val="0"/>
          <w:b w:val="on"/>
          <w:i w:val="off"/>
        </w:rPr>
        <w:t>长期趋势</w:t>
      </w:r>
      <w:r>
        <w:rPr>
          <w:rFonts w:ascii="宋体" w:cs="宋体" w:eastAsia="宋体" w:hAnsi="宋体"/>
          <w:sz w:val="24"/>
          <w:spacing w:val="0"/>
          <w:b w:val="off"/>
          <w:i w:val="off"/>
        </w:rPr>
        <w:t>：近一年股价从2025年4月30日的42.62元下跌至37.10元，跌幅为12.95%；近五年从2021年5月31日的66.16元降至37.10元，下跌幅度达43.92%。</w:t>
      </w:r>
      <w:bookmarkEnd w:id="1091"/>
    </w:p>
    <w:p>
      <w:pPr>
        <w:pageBreakBefore w:val="off"/>
        <w:numPr>
          <w:ilvl w:val="0"/>
          <w:numId w:val="7"/>
        </w:numPr>
        <w:tabs/>
        <w:wordWrap w:val="on"/>
        <w:spacing w:after="0" w:before="160"/>
        <w:ind w:hanging="440" w:left="440" w:right="0"/>
        <w:jc w:val="left"/>
        <w:textAlignment w:val="auto"/>
        <w:rPr>
          <w:sz w:val="24"/>
        </w:rPr>
      </w:pPr>
      <w:bookmarkStart w:id="1092" w:name=""/>
      <w:r>
        <w:rPr>
          <w:rFonts w:ascii="宋体" w:cs="宋体" w:eastAsia="宋体" w:hAnsi="宋体"/>
          <w:sz w:val="24"/>
          <w:spacing w:val="0"/>
          <w:b w:val="on"/>
          <w:i w:val="off"/>
        </w:rPr>
        <w:t>均线系统</w:t>
      </w:r>
      <w:r>
        <w:rPr>
          <w:rFonts w:ascii="宋体" w:cs="宋体" w:eastAsia="宋体" w:hAnsi="宋体"/>
          <w:sz w:val="24"/>
          <w:spacing w:val="0"/>
          <w:b w:val="off"/>
          <w:i w:val="off"/>
        </w:rPr>
        <w:t>：短期均线粘合震荡，5日均线37.93元，10日均线37.23元，20日均线37.17元，30日均线37.06元，50日均线37.14元；200日均线45.38元，处于长期下跌趋势中。</w:t>
      </w:r>
      <w:bookmarkEnd w:id="1092"/>
    </w:p>
    <w:p>
      <w:pPr>
        <w:pageBreakBefore w:val="off"/>
        <w:numPr>
          <w:ilvl w:val="0"/>
          <w:numId w:val="7"/>
        </w:numPr>
        <w:tabs/>
        <w:wordWrap w:val="on"/>
        <w:spacing w:after="0" w:before="160"/>
        <w:ind w:hanging="440" w:left="440" w:right="0"/>
        <w:jc w:val="left"/>
        <w:textAlignment w:val="auto"/>
        <w:rPr>
          <w:sz w:val="24"/>
        </w:rPr>
      </w:pPr>
      <w:bookmarkStart w:id="1093" w:name=""/>
      <w:r>
        <w:rPr>
          <w:rFonts w:ascii="宋体" w:cs="宋体" w:eastAsia="宋体" w:hAnsi="宋体"/>
          <w:sz w:val="24"/>
          <w:spacing w:val="0"/>
          <w:b w:val="on"/>
          <w:i w:val="off"/>
        </w:rPr>
        <w:t>技术形态</w:t>
      </w:r>
      <w:r>
        <w:rPr>
          <w:rFonts w:ascii="宋体" w:cs="宋体" w:eastAsia="宋体" w:hAnsi="宋体"/>
          <w:sz w:val="24"/>
          <w:spacing w:val="0"/>
          <w:b w:val="off"/>
          <w:i w:val="off"/>
        </w:rPr>
        <w:t>：股价在36.6-38.7元区间形成箱体震荡，36.27元构成强支撑，38.3元（回购均价）为近期主要压力位。周线级别已出现止跌信号，但尚未形成明确上升趋势。</w:t>
      </w:r>
      <w:bookmarkEnd w:id="1093"/>
    </w:p>
    <w:p>
      <w:pPr>
        <w:pageBreakBefore w:val="off"/>
        <w:tabs/>
        <w:wordWrap w:val="on"/>
        <w:spacing w:after="0" w:before="160"/>
        <w:ind w:left="0" w:right="0"/>
        <w:jc w:val="left"/>
        <w:textAlignment w:val="auto"/>
        <w:rPr>
          <w:sz w:val="24"/>
        </w:rPr>
      </w:pPr>
      <w:bookmarkStart w:id="1094" w:name=""/>
      <w:r>
        <w:rPr>
          <w:rFonts w:ascii="宋体" w:cs="宋体" w:eastAsia="宋体" w:hAnsi="宋体"/>
          <w:sz w:val="24"/>
          <w:spacing w:val="0"/>
          <w:b w:val="on"/>
          <w:i w:val="off"/>
        </w:rPr>
        <w:t>3.2 关键技术指标分析</w:t>
      </w:r>
      <w:bookmarkEnd w:id="1094"/>
    </w:p>
    <w:p>
      <w:pPr>
        <w:pageBreakBefore w:val="off"/>
        <w:tabs/>
        <w:wordWrap w:val="on"/>
        <w:spacing w:after="0" w:before="160"/>
        <w:ind w:left="0" w:right="0"/>
        <w:jc w:val="left"/>
        <w:textAlignment w:val="auto"/>
        <w:rPr>
          <w:sz w:val="24"/>
        </w:rPr>
      </w:pPr>
      <w:bookmarkStart w:id="1095" w:name=""/>
      <w:r>
        <w:rPr>
          <w:rFonts w:ascii="宋体" w:cs="宋体" w:eastAsia="宋体" w:hAnsi="宋体"/>
          <w:sz w:val="24"/>
          <w:spacing w:val="0"/>
          <w:b w:val="off"/>
          <w:i w:val="off"/>
        </w:rPr>
        <w:t>顺丰控股的技术指标呈现以下特点：</w:t>
      </w:r>
      <w:bookmarkEnd w:id="1095"/>
    </w:p>
    <w:p>
      <w:pPr>
        <w:pageBreakBefore w:val="off"/>
        <w:numPr>
          <w:ilvl w:val="0"/>
          <w:numId w:val="8"/>
        </w:numPr>
        <w:tabs/>
        <w:wordWrap w:val="on"/>
        <w:spacing w:after="0" w:before="160"/>
        <w:ind w:hanging="440" w:left="440" w:right="0"/>
        <w:jc w:val="left"/>
        <w:textAlignment w:val="auto"/>
        <w:rPr>
          <w:sz w:val="24"/>
        </w:rPr>
      </w:pPr>
      <w:bookmarkStart w:id="1096" w:name=""/>
      <w:r>
        <w:rPr>
          <w:rFonts w:ascii="宋体" w:cs="宋体" w:eastAsia="宋体" w:hAnsi="宋体"/>
          <w:sz w:val="24"/>
          <w:spacing w:val="0"/>
          <w:b w:val="on"/>
          <w:i w:val="off"/>
        </w:rPr>
        <w:t>RSI指标</w:t>
      </w:r>
      <w:r>
        <w:rPr>
          <w:rFonts w:ascii="宋体" w:cs="宋体" w:eastAsia="宋体" w:hAnsi="宋体"/>
          <w:sz w:val="24"/>
          <w:spacing w:val="0"/>
          <w:b w:val="off"/>
          <w:i w:val="off"/>
        </w:rPr>
        <w:t>：14日RSI为51.62，处于中性区间，既不超买也不超卖。</w:t>
      </w:r>
      <w:bookmarkEnd w:id="1096"/>
    </w:p>
    <w:p>
      <w:pPr>
        <w:pageBreakBefore w:val="off"/>
        <w:numPr>
          <w:ilvl w:val="0"/>
          <w:numId w:val="8"/>
        </w:numPr>
        <w:tabs/>
        <w:wordWrap w:val="on"/>
        <w:spacing w:after="0" w:before="160"/>
        <w:ind w:hanging="440" w:left="440" w:right="0"/>
        <w:jc w:val="left"/>
        <w:textAlignment w:val="auto"/>
        <w:rPr>
          <w:sz w:val="24"/>
        </w:rPr>
      </w:pPr>
      <w:bookmarkStart w:id="1097" w:name=""/>
      <w:r>
        <w:rPr>
          <w:rFonts w:ascii="宋体" w:cs="宋体" w:eastAsia="宋体" w:hAnsi="宋体"/>
          <w:sz w:val="24"/>
          <w:spacing w:val="0"/>
          <w:b w:val="on"/>
          <w:i w:val="off"/>
        </w:rPr>
        <w:t>MACD指标</w:t>
      </w:r>
      <w:r>
        <w:rPr>
          <w:rFonts w:ascii="宋体" w:cs="宋体" w:eastAsia="宋体" w:hAnsi="宋体"/>
          <w:sz w:val="24"/>
          <w:spacing w:val="0"/>
          <w:b w:val="off"/>
          <w:i w:val="off"/>
        </w:rPr>
        <w:t>：DIF线在DEA线下方，绿柱持续放大，显示下跌动能仍在增强。</w:t>
      </w:r>
      <w:bookmarkEnd w:id="1097"/>
    </w:p>
    <w:p>
      <w:pPr>
        <w:pageBreakBefore w:val="off"/>
        <w:numPr>
          <w:ilvl w:val="0"/>
          <w:numId w:val="8"/>
        </w:numPr>
        <w:tabs/>
        <w:wordWrap w:val="on"/>
        <w:spacing w:after="0" w:before="160"/>
        <w:ind w:hanging="440" w:left="440" w:right="0"/>
        <w:jc w:val="left"/>
        <w:textAlignment w:val="auto"/>
        <w:rPr>
          <w:sz w:val="24"/>
        </w:rPr>
      </w:pPr>
      <w:bookmarkStart w:id="1098" w:name=""/>
      <w:r>
        <w:rPr>
          <w:rFonts w:ascii="宋体" w:cs="宋体" w:eastAsia="宋体" w:hAnsi="宋体"/>
          <w:sz w:val="24"/>
          <w:spacing w:val="0"/>
          <w:b w:val="on"/>
          <w:i w:val="off"/>
        </w:rPr>
        <w:t>KDJ指标</w:t>
      </w:r>
      <w:r>
        <w:rPr>
          <w:rFonts w:ascii="宋体" w:cs="宋体" w:eastAsia="宋体" w:hAnsi="宋体"/>
          <w:sz w:val="24"/>
          <w:spacing w:val="0"/>
          <w:b w:val="off"/>
          <w:i w:val="off"/>
        </w:rPr>
        <w:t>：J值从超卖区域回升至52.43，但尚未形成金叉确认反弹。</w:t>
      </w:r>
      <w:bookmarkEnd w:id="1098"/>
    </w:p>
    <w:p>
      <w:pPr>
        <w:pageBreakBefore w:val="off"/>
        <w:numPr>
          <w:ilvl w:val="0"/>
          <w:numId w:val="8"/>
        </w:numPr>
        <w:tabs/>
        <w:wordWrap w:val="on"/>
        <w:spacing w:after="0" w:before="160"/>
        <w:ind w:hanging="440" w:left="440" w:right="0"/>
        <w:jc w:val="left"/>
        <w:textAlignment w:val="auto"/>
        <w:rPr>
          <w:sz w:val="24"/>
        </w:rPr>
      </w:pPr>
      <w:bookmarkStart w:id="1099" w:name=""/>
      <w:r>
        <w:rPr>
          <w:rFonts w:ascii="宋体" w:cs="宋体" w:eastAsia="宋体" w:hAnsi="宋体"/>
          <w:sz w:val="24"/>
          <w:spacing w:val="0"/>
          <w:b w:val="on"/>
          <w:i w:val="off"/>
        </w:rPr>
        <w:t>布林带分析</w:t>
      </w:r>
      <w:r>
        <w:rPr>
          <w:rFonts w:ascii="宋体" w:cs="宋体" w:eastAsia="宋体" w:hAnsi="宋体"/>
          <w:sz w:val="24"/>
          <w:spacing w:val="0"/>
          <w:b w:val="off"/>
          <w:i w:val="off"/>
        </w:rPr>
        <w:t>：股价位于中轨附近，通道收窄，显示波动率降低，市场多空力量趋于均衡，可能是变盘前兆。根据2025年9月数据，支撑位在37.58元（布林带下轨与江恩轮中轮三角形关键位交汇处），阻力位在40.71元（江恩轮中轮四方形关键位与上涨结构底部线）。</w:t>
      </w:r>
      <w:bookmarkEnd w:id="1099"/>
    </w:p>
    <w:p>
      <w:pPr>
        <w:pageBreakBefore w:val="off"/>
        <w:numPr>
          <w:ilvl w:val="0"/>
          <w:numId w:val="8"/>
        </w:numPr>
        <w:tabs/>
        <w:wordWrap w:val="on"/>
        <w:spacing w:after="0" w:before="160"/>
        <w:ind w:hanging="440" w:left="440" w:right="0"/>
        <w:jc w:val="left"/>
        <w:textAlignment w:val="auto"/>
        <w:rPr>
          <w:sz w:val="24"/>
        </w:rPr>
      </w:pPr>
      <w:bookmarkStart w:id="1100" w:name=""/>
      <w:r>
        <w:rPr>
          <w:rFonts w:ascii="宋体" w:cs="宋体" w:eastAsia="宋体" w:hAnsi="宋体"/>
          <w:sz w:val="24"/>
          <w:spacing w:val="0"/>
          <w:b w:val="on"/>
          <w:i w:val="off"/>
        </w:rPr>
        <w:t>贝塔系数</w:t>
      </w:r>
      <w:r>
        <w:rPr>
          <w:rFonts w:ascii="宋体" w:cs="宋体" w:eastAsia="宋体" w:hAnsi="宋体"/>
          <w:sz w:val="24"/>
          <w:spacing w:val="0"/>
          <w:b w:val="off"/>
          <w:i w:val="off"/>
        </w:rPr>
        <w:t>：为0.51，表明股价波动率低于大盘，具有防御性特征。</w:t>
      </w:r>
      <w:bookmarkEnd w:id="1100"/>
    </w:p>
    <w:p>
      <w:pPr>
        <w:pageBreakBefore w:val="off"/>
        <w:tabs/>
        <w:wordWrap w:val="on"/>
        <w:spacing w:after="0" w:before="160"/>
        <w:ind w:left="0" w:right="0"/>
        <w:jc w:val="left"/>
        <w:textAlignment w:val="auto"/>
        <w:rPr>
          <w:sz w:val="24"/>
        </w:rPr>
      </w:pPr>
      <w:bookmarkStart w:id="1101" w:name=""/>
      <w:r>
        <w:rPr>
          <w:rFonts w:ascii="宋体" w:cs="宋体" w:eastAsia="宋体" w:hAnsi="宋体"/>
          <w:sz w:val="24"/>
          <w:spacing w:val="0"/>
          <w:b w:val="on"/>
          <w:i w:val="off"/>
        </w:rPr>
        <w:t>3.3 资金流向与交易活跃度</w:t>
      </w:r>
      <w:bookmarkEnd w:id="1101"/>
    </w:p>
    <w:p>
      <w:pPr>
        <w:pageBreakBefore w:val="off"/>
        <w:tabs/>
        <w:wordWrap w:val="on"/>
        <w:spacing w:after="0" w:before="160"/>
        <w:ind w:left="0" w:right="0"/>
        <w:jc w:val="left"/>
        <w:textAlignment w:val="auto"/>
        <w:rPr>
          <w:sz w:val="24"/>
        </w:rPr>
      </w:pPr>
      <w:bookmarkStart w:id="1102" w:name=""/>
      <w:r>
        <w:rPr>
          <w:rFonts w:ascii="宋体" w:cs="宋体" w:eastAsia="宋体" w:hAnsi="宋体"/>
          <w:sz w:val="24"/>
          <w:spacing w:val="0"/>
          <w:b w:val="off"/>
          <w:i w:val="off"/>
        </w:rPr>
        <w:t>顺丰控股近期资金流向呈现以下特点：</w:t>
      </w:r>
      <w:bookmarkEnd w:id="1102"/>
    </w:p>
    <w:p>
      <w:pPr>
        <w:pageBreakBefore w:val="off"/>
        <w:numPr>
          <w:ilvl w:val="0"/>
          <w:numId w:val="9"/>
        </w:numPr>
        <w:tabs/>
        <w:wordWrap w:val="on"/>
        <w:spacing w:after="0" w:before="160"/>
        <w:ind w:hanging="440" w:left="440" w:right="0"/>
        <w:jc w:val="left"/>
        <w:textAlignment w:val="auto"/>
        <w:rPr>
          <w:sz w:val="24"/>
        </w:rPr>
      </w:pPr>
      <w:bookmarkStart w:id="1103" w:name=""/>
      <w:r>
        <w:rPr>
          <w:rFonts w:ascii="宋体" w:cs="宋体" w:eastAsia="宋体" w:hAnsi="宋体"/>
          <w:sz w:val="24"/>
          <w:spacing w:val="0"/>
          <w:b w:val="on"/>
          <w:i w:val="off"/>
        </w:rPr>
        <w:t>主力资金</w:t>
      </w:r>
      <w:r>
        <w:rPr>
          <w:rFonts w:ascii="宋体" w:cs="宋体" w:eastAsia="宋体" w:hAnsi="宋体"/>
          <w:sz w:val="24"/>
          <w:spacing w:val="0"/>
          <w:b w:val="off"/>
          <w:i w:val="off"/>
        </w:rPr>
        <w:t>：5月8日主力资金净流入1.39亿元，5日内主力资金净流入约5.15亿元，显示主力资金逢低吸筹的迹象。</w:t>
      </w:r>
      <w:bookmarkEnd w:id="1103"/>
    </w:p>
    <w:p>
      <w:pPr>
        <w:pageBreakBefore w:val="off"/>
        <w:numPr>
          <w:ilvl w:val="0"/>
          <w:numId w:val="9"/>
        </w:numPr>
        <w:tabs/>
        <w:wordWrap w:val="on"/>
        <w:spacing w:after="0" w:before="160"/>
        <w:ind w:hanging="440" w:left="440" w:right="0"/>
        <w:jc w:val="left"/>
        <w:textAlignment w:val="auto"/>
        <w:rPr>
          <w:sz w:val="24"/>
        </w:rPr>
      </w:pPr>
      <w:bookmarkStart w:id="1104" w:name=""/>
      <w:r>
        <w:rPr>
          <w:rFonts w:ascii="宋体" w:cs="宋体" w:eastAsia="宋体" w:hAnsi="宋体"/>
          <w:sz w:val="24"/>
          <w:spacing w:val="0"/>
          <w:b w:val="on"/>
          <w:i w:val="off"/>
        </w:rPr>
        <w:t>散户资金</w:t>
      </w:r>
      <w:r>
        <w:rPr>
          <w:rFonts w:ascii="宋体" w:cs="宋体" w:eastAsia="宋体" w:hAnsi="宋体"/>
          <w:sz w:val="24"/>
          <w:spacing w:val="0"/>
          <w:b w:val="off"/>
          <w:i w:val="off"/>
        </w:rPr>
        <w:t>：5月8日散户资金净流出8,180万元，5日内散户资金净流出约7,332万元，表明散户情绪偏谨慎。</w:t>
      </w:r>
      <w:bookmarkEnd w:id="1104"/>
    </w:p>
    <w:p>
      <w:pPr>
        <w:pageBreakBefore w:val="off"/>
        <w:numPr>
          <w:ilvl w:val="0"/>
          <w:numId w:val="9"/>
        </w:numPr>
        <w:tabs/>
        <w:wordWrap w:val="on"/>
        <w:spacing w:after="0" w:before="160"/>
        <w:ind w:hanging="440" w:left="440" w:right="0"/>
        <w:jc w:val="left"/>
        <w:textAlignment w:val="auto"/>
        <w:rPr>
          <w:sz w:val="24"/>
        </w:rPr>
      </w:pPr>
      <w:bookmarkStart w:id="1105" w:name=""/>
      <w:r>
        <w:rPr>
          <w:rFonts w:ascii="宋体" w:cs="宋体" w:eastAsia="宋体" w:hAnsi="宋体"/>
          <w:sz w:val="24"/>
          <w:spacing w:val="0"/>
          <w:b w:val="on"/>
          <w:i w:val="off"/>
        </w:rPr>
        <w:t>交易活跃度</w:t>
      </w:r>
      <w:r>
        <w:rPr>
          <w:rFonts w:ascii="宋体" w:cs="宋体" w:eastAsia="宋体" w:hAnsi="宋体"/>
          <w:sz w:val="24"/>
          <w:spacing w:val="0"/>
          <w:b w:val="off"/>
          <w:i w:val="off"/>
        </w:rPr>
        <w:t>：近期日均成交量约24-32万手，日均成交额约9-12亿元，较前期有所下降。</w:t>
      </w:r>
      <w:bookmarkEnd w:id="1105"/>
    </w:p>
    <w:p>
      <w:pPr>
        <w:pageBreakBefore w:val="off"/>
        <w:numPr>
          <w:ilvl w:val="0"/>
          <w:numId w:val="9"/>
        </w:numPr>
        <w:tabs/>
        <w:wordWrap w:val="on"/>
        <w:spacing w:after="0" w:before="160"/>
        <w:ind w:hanging="440" w:left="440" w:right="0"/>
        <w:jc w:val="left"/>
        <w:textAlignment w:val="auto"/>
        <w:rPr>
          <w:sz w:val="24"/>
        </w:rPr>
      </w:pPr>
      <w:bookmarkStart w:id="1106" w:name=""/>
      <w:r>
        <w:rPr>
          <w:rFonts w:ascii="宋体" w:cs="宋体" w:eastAsia="宋体" w:hAnsi="宋体"/>
          <w:sz w:val="24"/>
          <w:spacing w:val="0"/>
          <w:b w:val="on"/>
          <w:i w:val="off"/>
        </w:rPr>
        <w:t>筹码分布</w:t>
      </w:r>
      <w:r>
        <w:rPr>
          <w:rFonts w:ascii="宋体" w:cs="宋体" w:eastAsia="宋体" w:hAnsi="宋体"/>
          <w:sz w:val="24"/>
          <w:spacing w:val="0"/>
          <w:b w:val="off"/>
          <w:i w:val="off"/>
        </w:rPr>
        <w:t>：筹码平均交易成本为39.81元，近期获筹码青睐，筹码集中度逐渐增加。</w:t>
      </w:r>
      <w:bookmarkEnd w:id="1106"/>
    </w:p>
    <w:p>
      <w:pPr>
        <w:pageBreakBefore w:val="off"/>
        <w:tabs/>
        <w:wordWrap w:val="on"/>
        <w:spacing w:after="0" w:before="160"/>
        <w:ind w:left="0" w:right="0"/>
        <w:jc w:val="left"/>
        <w:textAlignment w:val="auto"/>
        <w:rPr>
          <w:sz w:val="28"/>
        </w:rPr>
      </w:pPr>
      <w:bookmarkStart w:id="1107" w:name=""/>
      <w:r>
        <w:rPr>
          <w:rFonts w:ascii="宋体" w:cs="宋体" w:eastAsia="宋体" w:hAnsi="宋体"/>
          <w:sz w:val="28"/>
          <w:spacing w:val="0"/>
          <w:b w:val="on"/>
          <w:i w:val="off"/>
        </w:rPr>
        <w:t>四、市场情绪：评级、舆情与新闻影响</w:t>
      </w:r>
      <w:bookmarkEnd w:id="1107"/>
    </w:p>
    <w:p>
      <w:pPr>
        <w:pageBreakBefore w:val="off"/>
        <w:tabs/>
        <w:wordWrap w:val="on"/>
        <w:spacing w:after="0" w:before="160"/>
        <w:ind w:left="0" w:right="0"/>
        <w:jc w:val="left"/>
        <w:textAlignment w:val="auto"/>
        <w:rPr>
          <w:sz w:val="24"/>
        </w:rPr>
      </w:pPr>
      <w:bookmarkStart w:id="1108" w:name=""/>
      <w:r>
        <w:rPr>
          <w:rFonts w:ascii="宋体" w:cs="宋体" w:eastAsia="宋体" w:hAnsi="宋体"/>
          <w:sz w:val="24"/>
          <w:spacing w:val="0"/>
          <w:b w:val="on"/>
          <w:i w:val="off"/>
        </w:rPr>
        <w:t>4.1 机构评级与目标价</w:t>
      </w:r>
      <w:bookmarkEnd w:id="1108"/>
    </w:p>
    <w:p>
      <w:pPr>
        <w:pageBreakBefore w:val="off"/>
        <w:tabs/>
        <w:wordWrap w:val="on"/>
        <w:spacing w:after="0" w:before="160"/>
        <w:ind w:left="0" w:right="0"/>
        <w:jc w:val="left"/>
        <w:textAlignment w:val="auto"/>
        <w:rPr>
          <w:sz w:val="24"/>
        </w:rPr>
      </w:pPr>
      <w:bookmarkStart w:id="1109" w:name=""/>
      <w:r>
        <w:rPr>
          <w:rFonts w:ascii="宋体" w:cs="宋体" w:eastAsia="宋体" w:hAnsi="宋体"/>
          <w:sz w:val="24"/>
          <w:spacing w:val="0"/>
          <w:b w:val="off"/>
          <w:i w:val="off"/>
        </w:rPr>
        <w:t>顺丰控股获得多家机构积极评级：</w:t>
      </w:r>
      <w:bookmarkEnd w:id="1109"/>
    </w:p>
    <w:p>
      <w:pPr>
        <w:pageBreakBefore w:val="off"/>
        <w:numPr>
          <w:ilvl w:val="0"/>
          <w:numId w:val="10"/>
        </w:numPr>
        <w:tabs/>
        <w:wordWrap w:val="on"/>
        <w:spacing w:after="0" w:before="160"/>
        <w:ind w:hanging="440" w:left="440" w:right="0"/>
        <w:jc w:val="left"/>
        <w:textAlignment w:val="auto"/>
        <w:rPr>
          <w:sz w:val="24"/>
        </w:rPr>
      </w:pPr>
      <w:bookmarkStart w:id="1110" w:name=""/>
      <w:r>
        <w:rPr>
          <w:rFonts w:ascii="宋体" w:cs="宋体" w:eastAsia="宋体" w:hAnsi="宋体"/>
          <w:sz w:val="24"/>
          <w:spacing w:val="0"/>
          <w:b w:val="on"/>
          <w:i w:val="off"/>
        </w:rPr>
        <w:t>国金证券</w:t>
      </w:r>
      <w:r>
        <w:rPr>
          <w:rFonts w:ascii="宋体" w:cs="宋体" w:eastAsia="宋体" w:hAnsi="宋体"/>
          <w:sz w:val="24"/>
          <w:spacing w:val="0"/>
          <w:b w:val="off"/>
          <w:i w:val="off"/>
        </w:rPr>
        <w:t>、</w:t>
      </w:r>
      <w:r>
        <w:rPr>
          <w:rFonts w:ascii="宋体" w:cs="宋体" w:eastAsia="宋体" w:hAnsi="宋体"/>
          <w:sz w:val="24"/>
          <w:spacing w:val="0"/>
          <w:b w:val="on"/>
          <w:i w:val="off"/>
        </w:rPr>
        <w:t>国海证券</w:t>
      </w:r>
      <w:r>
        <w:rPr>
          <w:rFonts w:ascii="宋体" w:cs="宋体" w:eastAsia="宋体" w:hAnsi="宋体"/>
          <w:sz w:val="24"/>
          <w:spacing w:val="0"/>
          <w:b w:val="off"/>
          <w:i w:val="off"/>
        </w:rPr>
        <w:t>、</w:t>
      </w:r>
      <w:r>
        <w:rPr>
          <w:rFonts w:ascii="宋体" w:cs="宋体" w:eastAsia="宋体" w:hAnsi="宋体"/>
          <w:sz w:val="24"/>
          <w:spacing w:val="0"/>
          <w:b w:val="on"/>
          <w:i w:val="off"/>
        </w:rPr>
        <w:t>华创证券</w:t>
      </w:r>
      <w:r>
        <w:rPr>
          <w:rFonts w:ascii="宋体" w:cs="宋体" w:eastAsia="宋体" w:hAnsi="宋体"/>
          <w:sz w:val="24"/>
          <w:spacing w:val="0"/>
          <w:b w:val="off"/>
          <w:i w:val="off"/>
        </w:rPr>
        <w:t>等机构在2026年4月底发布的研报中均维持"买入"或"强推"评级。</w:t>
      </w:r>
      <w:bookmarkEnd w:id="1110"/>
    </w:p>
    <w:p>
      <w:pPr>
        <w:pageBreakBefore w:val="off"/>
        <w:numPr>
          <w:ilvl w:val="0"/>
          <w:numId w:val="10"/>
        </w:numPr>
        <w:tabs/>
        <w:wordWrap w:val="on"/>
        <w:spacing w:after="0" w:before="160"/>
        <w:ind w:hanging="440" w:left="440" w:right="0"/>
        <w:jc w:val="left"/>
        <w:textAlignment w:val="auto"/>
        <w:rPr>
          <w:sz w:val="24"/>
        </w:rPr>
      </w:pPr>
      <w:bookmarkStart w:id="1111" w:name=""/>
      <w:r>
        <w:rPr>
          <w:rFonts w:ascii="宋体" w:cs="宋体" w:eastAsia="宋体" w:hAnsi="宋体"/>
          <w:sz w:val="24"/>
          <w:spacing w:val="0"/>
          <w:b w:val="on"/>
          <w:i w:val="off"/>
        </w:rPr>
        <w:t>平均目标价</w:t>
      </w:r>
      <w:r>
        <w:rPr>
          <w:rFonts w:ascii="宋体" w:cs="宋体" w:eastAsia="宋体" w:hAnsi="宋体"/>
          <w:sz w:val="24"/>
          <w:spacing w:val="0"/>
          <w:b w:val="off"/>
          <w:i w:val="off"/>
        </w:rPr>
        <w:t>为47.92元，较当前股价有约27.11%的上涨空间。</w:t>
      </w:r>
      <w:bookmarkEnd w:id="1111"/>
    </w:p>
    <w:p>
      <w:pPr>
        <w:pageBreakBefore w:val="off"/>
        <w:numPr>
          <w:ilvl w:val="0"/>
          <w:numId w:val="10"/>
        </w:numPr>
        <w:tabs/>
        <w:wordWrap w:val="on"/>
        <w:spacing w:after="0" w:before="160"/>
        <w:ind w:hanging="440" w:left="440" w:right="0"/>
        <w:jc w:val="left"/>
        <w:textAlignment w:val="auto"/>
        <w:rPr>
          <w:sz w:val="24"/>
        </w:rPr>
      </w:pPr>
      <w:bookmarkStart w:id="1112" w:name=""/>
      <w:r>
        <w:rPr>
          <w:rFonts w:ascii="宋体" w:cs="宋体" w:eastAsia="宋体" w:hAnsi="宋体"/>
          <w:sz w:val="24"/>
          <w:spacing w:val="0"/>
          <w:b w:val="on"/>
          <w:i w:val="off"/>
        </w:rPr>
        <w:t>小牛行研</w:t>
      </w:r>
      <w:r>
        <w:rPr>
          <w:rFonts w:ascii="宋体" w:cs="宋体" w:eastAsia="宋体" w:hAnsi="宋体"/>
          <w:sz w:val="24"/>
          <w:spacing w:val="0"/>
          <w:b w:val="off"/>
          <w:i w:val="off"/>
        </w:rPr>
        <w:t>指出，公司2025年业绩符合预期，加大回购力度回报股东，给予"买入"评级。</w:t>
      </w:r>
      <w:bookmarkEnd w:id="1112"/>
    </w:p>
    <w:p>
      <w:pPr>
        <w:pageBreakBefore w:val="off"/>
        <w:tabs/>
        <w:wordWrap w:val="on"/>
        <w:spacing w:after="0" w:before="160"/>
        <w:ind w:left="0" w:right="0"/>
        <w:jc w:val="left"/>
        <w:textAlignment w:val="auto"/>
        <w:rPr>
          <w:sz w:val="24"/>
        </w:rPr>
      </w:pPr>
      <w:bookmarkStart w:id="1113" w:name=""/>
      <w:r>
        <w:rPr>
          <w:rFonts w:ascii="宋体" w:cs="宋体" w:eastAsia="宋体" w:hAnsi="宋体"/>
          <w:sz w:val="24"/>
          <w:spacing w:val="0"/>
          <w:b w:val="on"/>
          <w:i w:val="off"/>
        </w:rPr>
        <w:t>4.2 舆情与新闻影响</w:t>
      </w:r>
      <w:bookmarkEnd w:id="1113"/>
    </w:p>
    <w:p>
      <w:pPr>
        <w:pageBreakBefore w:val="off"/>
        <w:tabs/>
        <w:wordWrap w:val="on"/>
        <w:spacing w:after="0" w:before="160"/>
        <w:ind w:left="0" w:right="0"/>
        <w:jc w:val="left"/>
        <w:textAlignment w:val="auto"/>
        <w:rPr>
          <w:sz w:val="24"/>
        </w:rPr>
      </w:pPr>
      <w:bookmarkStart w:id="1114" w:name=""/>
      <w:r>
        <w:rPr>
          <w:rFonts w:ascii="宋体" w:cs="宋体" w:eastAsia="宋体" w:hAnsi="宋体"/>
          <w:sz w:val="24"/>
          <w:spacing w:val="0"/>
          <w:b w:val="off"/>
          <w:i w:val="off"/>
        </w:rPr>
        <w:t>顺丰控股近期舆情整体偏中性，但存在结构性分化：</w:t>
      </w:r>
      <w:bookmarkEnd w:id="1114"/>
    </w:p>
    <w:p>
      <w:pPr>
        <w:pageBreakBefore w:val="off"/>
        <w:numPr>
          <w:ilvl w:val="0"/>
          <w:numId w:val="11"/>
        </w:numPr>
        <w:tabs/>
        <w:wordWrap w:val="on"/>
        <w:spacing w:after="0" w:before="160"/>
        <w:ind w:hanging="440" w:left="440" w:right="0"/>
        <w:jc w:val="left"/>
        <w:textAlignment w:val="auto"/>
        <w:rPr>
          <w:sz w:val="24"/>
        </w:rPr>
      </w:pPr>
      <w:bookmarkStart w:id="1115" w:name=""/>
      <w:r>
        <w:rPr>
          <w:rFonts w:ascii="宋体" w:cs="宋体" w:eastAsia="宋体" w:hAnsi="宋体"/>
          <w:sz w:val="24"/>
          <w:spacing w:val="0"/>
          <w:b w:val="on"/>
          <w:i w:val="off"/>
        </w:rPr>
        <w:t>正面消息</w:t>
      </w:r>
      <w:r>
        <w:rPr>
          <w:rFonts w:ascii="宋体" w:cs="宋体" w:eastAsia="宋体" w:hAnsi="宋体"/>
          <w:sz w:val="24"/>
          <w:spacing w:val="0"/>
          <w:b w:val="off"/>
          <w:i w:val="off"/>
        </w:rPr>
        <w:t>：</w:t>
      </w:r>
      <w:bookmarkEnd w:id="1115"/>
    </w:p>
    <w:p>
      <w:pPr>
        <w:pageBreakBefore w:val="off"/>
        <w:numPr>
          <w:ilvl w:val="1"/>
          <w:numId w:val="12"/>
        </w:numPr>
        <w:tabs/>
        <w:wordWrap w:val="on"/>
        <w:spacing w:after="0" w:before="160"/>
        <w:ind w:hanging="440" w:left="880" w:right="0"/>
        <w:jc w:val="left"/>
        <w:textAlignment w:val="auto"/>
        <w:rPr>
          <w:sz w:val="24"/>
        </w:rPr>
      </w:pPr>
      <w:bookmarkStart w:id="1116" w:name=""/>
      <w:r>
        <w:rPr>
          <w:rFonts w:ascii="宋体" w:cs="宋体" w:eastAsia="宋体" w:hAnsi="宋体"/>
          <w:sz w:val="24"/>
          <w:spacing w:val="0"/>
          <w:b w:val="off"/>
          <w:i w:val="off"/>
        </w:rPr>
        <w:t>公司2025年净利润同比增长9.31%，2026年第一季度净利润同比增长13.05%，盈利能力持续改善。</w:t>
      </w:r>
      <w:bookmarkEnd w:id="1116"/>
    </w:p>
    <w:p>
      <w:pPr>
        <w:pageBreakBefore w:val="off"/>
        <w:numPr>
          <w:ilvl w:val="1"/>
          <w:numId w:val="12"/>
        </w:numPr>
        <w:tabs/>
        <w:wordWrap w:val="on"/>
        <w:spacing w:after="0" w:before="160"/>
        <w:ind w:hanging="440" w:left="880" w:right="0"/>
        <w:jc w:val="left"/>
        <w:textAlignment w:val="auto"/>
        <w:rPr>
          <w:sz w:val="24"/>
        </w:rPr>
      </w:pPr>
      <w:bookmarkStart w:id="1117" w:name=""/>
      <w:r>
        <w:rPr>
          <w:rFonts w:ascii="宋体" w:cs="宋体" w:eastAsia="宋体" w:hAnsi="宋体"/>
          <w:sz w:val="24"/>
          <w:spacing w:val="0"/>
          <w:b w:val="off"/>
          <w:i w:val="off"/>
        </w:rPr>
        <w:t>2025年Q4毛利率回升至14.01%，显示成本优化措施成效显著。</w:t>
      </w:r>
      <w:bookmarkEnd w:id="1117"/>
    </w:p>
    <w:p>
      <w:pPr>
        <w:pageBreakBefore w:val="off"/>
        <w:numPr>
          <w:ilvl w:val="1"/>
          <w:numId w:val="12"/>
        </w:numPr>
        <w:tabs/>
        <w:wordWrap w:val="on"/>
        <w:spacing w:after="0" w:before="160"/>
        <w:ind w:hanging="440" w:left="880" w:right="0"/>
        <w:jc w:val="left"/>
        <w:textAlignment w:val="auto"/>
        <w:rPr>
          <w:sz w:val="24"/>
        </w:rPr>
      </w:pPr>
      <w:bookmarkStart w:id="1118" w:name=""/>
      <w:r>
        <w:rPr>
          <w:rFonts w:ascii="宋体" w:cs="宋体" w:eastAsia="宋体" w:hAnsi="宋体"/>
          <w:sz w:val="24"/>
          <w:spacing w:val="0"/>
          <w:b w:val="off"/>
          <w:i w:val="off"/>
        </w:rPr>
        <w:t>公司回购力度加大，截至2026年5月6日，累计回购A股股份1.04亿股，耗资约39.99亿元，回购均价38.31元，用于注销减资。</w:t>
      </w:r>
      <w:bookmarkEnd w:id="1118"/>
    </w:p>
    <w:p>
      <w:pPr>
        <w:pageBreakBefore w:val="off"/>
        <w:numPr>
          <w:ilvl w:val="1"/>
          <w:numId w:val="12"/>
        </w:numPr>
        <w:tabs/>
        <w:wordWrap w:val="on"/>
        <w:spacing w:after="0" w:before="160"/>
        <w:ind w:hanging="440" w:left="880" w:right="0"/>
        <w:jc w:val="left"/>
        <w:textAlignment w:val="auto"/>
        <w:rPr>
          <w:sz w:val="24"/>
        </w:rPr>
      </w:pPr>
      <w:bookmarkStart w:id="1119" w:name=""/>
      <w:r>
        <w:rPr>
          <w:rFonts w:ascii="宋体" w:cs="宋体" w:eastAsia="宋体" w:hAnsi="宋体"/>
          <w:sz w:val="24"/>
          <w:spacing w:val="0"/>
          <w:b w:val="off"/>
          <w:i w:val="off"/>
        </w:rPr>
        <w:t>顺丰控股与极兔速递达成战略合作，双方将互为对方增发新股，交易金额达83亿港元，拓展东南亚市场。</w:t>
      </w:r>
      <w:bookmarkEnd w:id="1119"/>
    </w:p>
    <w:p>
      <w:pPr>
        <w:pageBreakBefore w:val="off"/>
        <w:numPr>
          <w:ilvl w:val="0"/>
          <w:numId w:val="11"/>
        </w:numPr>
        <w:tabs/>
        <w:wordWrap w:val="on"/>
        <w:spacing w:after="0" w:before="160"/>
        <w:ind w:hanging="440" w:left="440" w:right="0"/>
        <w:jc w:val="left"/>
        <w:textAlignment w:val="auto"/>
        <w:rPr>
          <w:sz w:val="24"/>
        </w:rPr>
      </w:pPr>
      <w:bookmarkStart w:id="1120" w:name=""/>
      <w:r>
        <w:rPr>
          <w:rFonts w:ascii="宋体" w:cs="宋体" w:eastAsia="宋体" w:hAnsi="宋体"/>
          <w:sz w:val="24"/>
          <w:spacing w:val="0"/>
          <w:b w:val="on"/>
          <w:i w:val="off"/>
        </w:rPr>
        <w:t>负面消息</w:t>
      </w:r>
      <w:r>
        <w:rPr>
          <w:rFonts w:ascii="宋体" w:cs="宋体" w:eastAsia="宋体" w:hAnsi="宋体"/>
          <w:sz w:val="24"/>
          <w:spacing w:val="0"/>
          <w:b w:val="off"/>
          <w:i w:val="off"/>
        </w:rPr>
        <w:t>：</w:t>
      </w:r>
      <w:bookmarkEnd w:id="1120"/>
    </w:p>
    <w:p>
      <w:pPr>
        <w:pageBreakBefore w:val="off"/>
        <w:numPr>
          <w:ilvl w:val="1"/>
          <w:numId w:val="13"/>
        </w:numPr>
        <w:tabs/>
        <w:wordWrap w:val="on"/>
        <w:spacing w:after="0" w:before="160"/>
        <w:ind w:hanging="440" w:left="880" w:right="0"/>
        <w:jc w:val="left"/>
        <w:textAlignment w:val="auto"/>
        <w:rPr>
          <w:sz w:val="24"/>
        </w:rPr>
      </w:pPr>
      <w:bookmarkStart w:id="1121" w:name=""/>
      <w:r>
        <w:rPr>
          <w:rFonts w:ascii="宋体" w:cs="宋体" w:eastAsia="宋体" w:hAnsi="宋体"/>
          <w:sz w:val="24"/>
          <w:spacing w:val="0"/>
          <w:b w:val="off"/>
          <w:i w:val="off"/>
        </w:rPr>
        <w:t>2025年经营性现金流同比下降14.39%至276亿元，2026Q1进一步下滑17.16%至33.65亿元，显示现金流压力。</w:t>
      </w:r>
      <w:bookmarkEnd w:id="1121"/>
    </w:p>
    <w:p>
      <w:pPr>
        <w:pageBreakBefore w:val="off"/>
        <w:numPr>
          <w:ilvl w:val="1"/>
          <w:numId w:val="13"/>
        </w:numPr>
        <w:tabs/>
        <w:wordWrap w:val="on"/>
        <w:spacing w:after="0" w:before="160"/>
        <w:ind w:hanging="440" w:left="880" w:right="0"/>
        <w:jc w:val="left"/>
        <w:textAlignment w:val="auto"/>
        <w:rPr>
          <w:sz w:val="24"/>
        </w:rPr>
      </w:pPr>
      <w:bookmarkStart w:id="1122" w:name=""/>
      <w:r>
        <w:rPr>
          <w:rFonts w:ascii="宋体" w:cs="宋体" w:eastAsia="宋体" w:hAnsi="宋体"/>
          <w:sz w:val="24"/>
          <w:spacing w:val="0"/>
          <w:b w:val="off"/>
          <w:i w:val="off"/>
        </w:rPr>
        <w:t>应收账款同比增长10.72%至290.4亿元，存货周转率下降19.76%，营运风险上升。</w:t>
      </w:r>
      <w:bookmarkEnd w:id="1122"/>
    </w:p>
    <w:p>
      <w:pPr>
        <w:pageBreakBefore w:val="off"/>
        <w:numPr>
          <w:ilvl w:val="1"/>
          <w:numId w:val="13"/>
        </w:numPr>
        <w:tabs/>
        <w:wordWrap w:val="on"/>
        <w:spacing w:after="0" w:before="160"/>
        <w:ind w:hanging="440" w:left="880" w:right="0"/>
        <w:jc w:val="left"/>
        <w:textAlignment w:val="auto"/>
        <w:rPr>
          <w:sz w:val="24"/>
        </w:rPr>
      </w:pPr>
      <w:bookmarkStart w:id="1123" w:name=""/>
      <w:r>
        <w:rPr>
          <w:rFonts w:ascii="宋体" w:cs="宋体" w:eastAsia="宋体" w:hAnsi="宋体"/>
          <w:sz w:val="24"/>
          <w:spacing w:val="0"/>
          <w:b w:val="off"/>
          <w:i w:val="off"/>
        </w:rPr>
        <w:t>2025年下半年增收不增利，Q3净利润同比下滑8.53%，Q4同比仅回升至9.36%，增速放缓。</w:t>
      </w:r>
      <w:bookmarkEnd w:id="1123"/>
    </w:p>
    <w:p>
      <w:pPr>
        <w:pageBreakBefore w:val="off"/>
        <w:tabs/>
        <w:wordWrap w:val="on"/>
        <w:spacing w:after="0" w:before="160"/>
        <w:ind w:left="0" w:right="0"/>
        <w:jc w:val="left"/>
        <w:textAlignment w:val="auto"/>
        <w:rPr>
          <w:sz w:val="24"/>
        </w:rPr>
      </w:pPr>
      <w:bookmarkStart w:id="1124" w:name=""/>
      <w:r>
        <w:rPr>
          <w:rFonts w:ascii="宋体" w:cs="宋体" w:eastAsia="宋体" w:hAnsi="宋体"/>
          <w:sz w:val="24"/>
          <w:spacing w:val="0"/>
          <w:b w:val="on"/>
          <w:i w:val="off"/>
        </w:rPr>
        <w:t>4.3 投资者关注焦点</w:t>
      </w:r>
      <w:bookmarkEnd w:id="1124"/>
    </w:p>
    <w:p>
      <w:pPr>
        <w:pageBreakBefore w:val="off"/>
        <w:tabs/>
        <w:wordWrap w:val="on"/>
        <w:spacing w:after="0" w:before="160"/>
        <w:ind w:left="0" w:right="0"/>
        <w:jc w:val="left"/>
        <w:textAlignment w:val="auto"/>
        <w:rPr>
          <w:sz w:val="24"/>
        </w:rPr>
      </w:pPr>
      <w:bookmarkStart w:id="1125" w:name=""/>
      <w:r>
        <w:rPr>
          <w:rFonts w:ascii="宋体" w:cs="宋体" w:eastAsia="宋体" w:hAnsi="宋体"/>
          <w:sz w:val="24"/>
          <w:spacing w:val="0"/>
          <w:b w:val="off"/>
          <w:i w:val="off"/>
        </w:rPr>
        <w:t>顺丰控股投资者当前主要关注以下方面：</w:t>
      </w:r>
      <w:bookmarkEnd w:id="1125"/>
    </w:p>
    <w:p>
      <w:pPr>
        <w:pageBreakBefore w:val="off"/>
        <w:numPr>
          <w:ilvl w:val="0"/>
          <w:numId w:val="14"/>
        </w:numPr>
        <w:tabs/>
        <w:wordWrap w:val="on"/>
        <w:spacing w:after="0" w:before="160"/>
        <w:ind w:hanging="440" w:left="440" w:right="0"/>
        <w:jc w:val="left"/>
        <w:textAlignment w:val="auto"/>
        <w:rPr>
          <w:sz w:val="24"/>
        </w:rPr>
      </w:pPr>
      <w:bookmarkStart w:id="1126" w:name=""/>
      <w:r>
        <w:rPr>
          <w:rFonts w:ascii="宋体" w:cs="宋体" w:eastAsia="宋体" w:hAnsi="宋体"/>
          <w:sz w:val="24"/>
          <w:spacing w:val="0"/>
          <w:b w:val="on"/>
          <w:i w:val="off"/>
        </w:rPr>
        <w:t>回购注销进展</w:t>
      </w:r>
      <w:r>
        <w:rPr>
          <w:rFonts w:ascii="宋体" w:cs="宋体" w:eastAsia="宋体" w:hAnsi="宋体"/>
          <w:sz w:val="24"/>
          <w:spacing w:val="0"/>
          <w:b w:val="off"/>
          <w:i w:val="off"/>
        </w:rPr>
        <w:t>：截至2026年5月，公司已累计回购A股股份超1.04亿股，占总股本比例达2.07%，回购资金约40亿元，用于注销减资，提升每股价值。</w:t>
      </w:r>
      <w:bookmarkEnd w:id="1126"/>
    </w:p>
    <w:p>
      <w:pPr>
        <w:pageBreakBefore w:val="off"/>
        <w:numPr>
          <w:ilvl w:val="0"/>
          <w:numId w:val="14"/>
        </w:numPr>
        <w:tabs/>
        <w:wordWrap w:val="on"/>
        <w:spacing w:after="0" w:before="160"/>
        <w:ind w:hanging="440" w:left="440" w:right="0"/>
        <w:jc w:val="left"/>
        <w:textAlignment w:val="auto"/>
        <w:rPr>
          <w:sz w:val="24"/>
        </w:rPr>
      </w:pPr>
      <w:bookmarkStart w:id="1127" w:name=""/>
      <w:r>
        <w:rPr>
          <w:rFonts w:ascii="宋体" w:cs="宋体" w:eastAsia="宋体" w:hAnsi="宋体"/>
          <w:sz w:val="24"/>
          <w:spacing w:val="0"/>
          <w:b w:val="on"/>
          <w:i w:val="off"/>
        </w:rPr>
        <w:t>国际业务增长</w:t>
      </w:r>
      <w:r>
        <w:rPr>
          <w:rFonts w:ascii="宋体" w:cs="宋体" w:eastAsia="宋体" w:hAnsi="宋体"/>
          <w:sz w:val="24"/>
          <w:spacing w:val="0"/>
          <w:b w:val="off"/>
          <w:i w:val="off"/>
        </w:rPr>
        <w:t>：供应链及国际业务成为公司第二增长曲线，2025年同比增长3.5%，剔除KLN国际货代业务影响后同比增长32.3%，国际业务能否持续增长成为市场关注焦点。</w:t>
      </w:r>
      <w:bookmarkEnd w:id="1127"/>
    </w:p>
    <w:p>
      <w:pPr>
        <w:pageBreakBefore w:val="off"/>
        <w:numPr>
          <w:ilvl w:val="0"/>
          <w:numId w:val="14"/>
        </w:numPr>
        <w:tabs/>
        <w:wordWrap w:val="on"/>
        <w:spacing w:after="0" w:before="160"/>
        <w:ind w:hanging="440" w:left="440" w:right="0"/>
        <w:jc w:val="left"/>
        <w:textAlignment w:val="auto"/>
        <w:rPr>
          <w:sz w:val="24"/>
        </w:rPr>
      </w:pPr>
      <w:bookmarkStart w:id="1128" w:name=""/>
      <w:r>
        <w:rPr>
          <w:rFonts w:ascii="宋体" w:cs="宋体" w:eastAsia="宋体" w:hAnsi="宋体"/>
          <w:sz w:val="24"/>
          <w:spacing w:val="0"/>
          <w:b w:val="on"/>
          <w:i w:val="off"/>
        </w:rPr>
        <w:t>时效件毛利率</w:t>
      </w:r>
      <w:r>
        <w:rPr>
          <w:rFonts w:ascii="宋体" w:cs="宋体" w:eastAsia="宋体" w:hAnsi="宋体"/>
          <w:sz w:val="24"/>
          <w:spacing w:val="0"/>
          <w:b w:val="off"/>
          <w:i w:val="off"/>
        </w:rPr>
        <w:t>：2025年Q4毛利率回升至14.01%，显示成本优化措施见效，但能否持续改善是关键。</w:t>
      </w:r>
      <w:bookmarkEnd w:id="1128"/>
    </w:p>
    <w:p>
      <w:pPr>
        <w:pageBreakBefore w:val="off"/>
        <w:numPr>
          <w:ilvl w:val="0"/>
          <w:numId w:val="14"/>
        </w:numPr>
        <w:tabs/>
        <w:wordWrap w:val="on"/>
        <w:spacing w:after="0" w:before="160"/>
        <w:ind w:hanging="440" w:left="440" w:right="0"/>
        <w:jc w:val="left"/>
        <w:textAlignment w:val="auto"/>
        <w:rPr>
          <w:sz w:val="24"/>
        </w:rPr>
      </w:pPr>
      <w:bookmarkStart w:id="1129" w:name=""/>
      <w:r>
        <w:rPr>
          <w:rFonts w:ascii="宋体" w:cs="宋体" w:eastAsia="宋体" w:hAnsi="宋体"/>
          <w:sz w:val="24"/>
          <w:spacing w:val="0"/>
          <w:b w:val="on"/>
          <w:i w:val="off"/>
        </w:rPr>
        <w:t>行业竞争格局</w:t>
      </w:r>
      <w:r>
        <w:rPr>
          <w:rFonts w:ascii="宋体" w:cs="宋体" w:eastAsia="宋体" w:hAnsi="宋体"/>
          <w:sz w:val="24"/>
          <w:spacing w:val="0"/>
          <w:b w:val="off"/>
          <w:i w:val="off"/>
        </w:rPr>
        <w:t>：快递行业"反内卷"政策下，顺丰控股如何平衡市场份额与盈利能力，成为投资者关注的重点。</w:t>
      </w:r>
      <w:bookmarkEnd w:id="1129"/>
    </w:p>
    <w:p>
      <w:pPr>
        <w:pageBreakBefore w:val="off"/>
        <w:tabs/>
        <w:wordWrap w:val="on"/>
        <w:spacing w:after="0" w:before="160"/>
        <w:ind w:left="0" w:right="0"/>
        <w:jc w:val="left"/>
        <w:textAlignment w:val="auto"/>
        <w:rPr>
          <w:sz w:val="28"/>
        </w:rPr>
      </w:pPr>
      <w:bookmarkStart w:id="1130" w:name=""/>
      <w:r>
        <w:rPr>
          <w:rFonts w:ascii="宋体" w:cs="宋体" w:eastAsia="宋体" w:hAnsi="宋体"/>
          <w:sz w:val="28"/>
          <w:spacing w:val="0"/>
          <w:b w:val="on"/>
          <w:i w:val="off"/>
        </w:rPr>
        <w:t>五、竞品对比：竞争对手市场份额和财务指标</w:t>
      </w:r>
      <w:bookmarkEnd w:id="1130"/>
    </w:p>
    <w:p>
      <w:pPr>
        <w:pageBreakBefore w:val="off"/>
        <w:tabs/>
        <w:wordWrap w:val="on"/>
        <w:spacing w:after="0" w:before="160"/>
        <w:ind w:left="0" w:right="0"/>
        <w:jc w:val="left"/>
        <w:textAlignment w:val="auto"/>
        <w:rPr>
          <w:sz w:val="24"/>
        </w:rPr>
      </w:pPr>
      <w:bookmarkStart w:id="1131" w:name=""/>
      <w:r>
        <w:rPr>
          <w:rFonts w:ascii="宋体" w:cs="宋体" w:eastAsia="宋体" w:hAnsi="宋体"/>
          <w:sz w:val="24"/>
          <w:spacing w:val="0"/>
          <w:b w:val="on"/>
          <w:i w:val="off"/>
        </w:rPr>
        <w:t>5.1 主要竞争对手市场份额</w:t>
      </w:r>
      <w:bookmarkEnd w:id="1131"/>
    </w:p>
    <w:p>
      <w:pPr>
        <w:pageBreakBefore w:val="off"/>
        <w:tabs/>
        <w:wordWrap w:val="on"/>
        <w:spacing w:after="0" w:before="160"/>
        <w:ind w:left="0" w:right="0"/>
        <w:jc w:val="left"/>
        <w:textAlignment w:val="auto"/>
        <w:rPr>
          <w:sz w:val="24"/>
        </w:rPr>
      </w:pPr>
      <w:bookmarkStart w:id="1132" w:name=""/>
      <w:r>
        <w:rPr>
          <w:rFonts w:ascii="宋体" w:cs="宋体" w:eastAsia="宋体" w:hAnsi="宋体"/>
          <w:sz w:val="24"/>
          <w:spacing w:val="0"/>
          <w:b w:val="off"/>
          <w:i w:val="off"/>
        </w:rPr>
        <w:t>顺丰控股在快递物流行业面临来自不同模式的竞争者，市场份额格局如下：</w:t>
      </w:r>
      <w:bookmarkEnd w:id="1132"/>
    </w:p>
    <w:p>
      <w:pPr>
        <w:pageBreakBefore w:val="off"/>
        <w:numPr>
          <w:ilvl w:val="0"/>
          <w:numId w:val="15"/>
        </w:numPr>
        <w:tabs/>
        <w:wordWrap w:val="on"/>
        <w:spacing w:after="0" w:before="160"/>
        <w:ind w:hanging="440" w:left="440" w:right="0"/>
        <w:jc w:val="left"/>
        <w:textAlignment w:val="auto"/>
        <w:rPr>
          <w:sz w:val="24"/>
        </w:rPr>
      </w:pPr>
      <w:bookmarkStart w:id="1133" w:name=""/>
      <w:r>
        <w:rPr>
          <w:rFonts w:ascii="宋体" w:cs="宋体" w:eastAsia="宋体" w:hAnsi="宋体"/>
          <w:sz w:val="24"/>
          <w:spacing w:val="0"/>
          <w:b w:val="on"/>
          <w:i w:val="off"/>
        </w:rPr>
        <w:t>时效件市场</w:t>
      </w:r>
      <w:r>
        <w:rPr>
          <w:rFonts w:ascii="宋体" w:cs="宋体" w:eastAsia="宋体" w:hAnsi="宋体"/>
          <w:sz w:val="24"/>
          <w:spacing w:val="0"/>
          <w:b w:val="off"/>
          <w:i w:val="off"/>
        </w:rPr>
        <w:t>：顺丰控股市场份额64%，远超中通（19.4%）、圆通（15.7%）、申通（13.9%）、韵达（12.0%）和极兔（11.3%）。</w:t>
      </w:r>
      <w:bookmarkEnd w:id="1133"/>
    </w:p>
    <w:p>
      <w:pPr>
        <w:pageBreakBefore w:val="off"/>
        <w:numPr>
          <w:ilvl w:val="0"/>
          <w:numId w:val="15"/>
        </w:numPr>
        <w:tabs/>
        <w:wordWrap w:val="on"/>
        <w:spacing w:after="0" w:before="160"/>
        <w:ind w:hanging="440" w:left="440" w:right="0"/>
        <w:jc w:val="left"/>
        <w:textAlignment w:val="auto"/>
        <w:rPr>
          <w:sz w:val="24"/>
        </w:rPr>
      </w:pPr>
      <w:bookmarkStart w:id="1134" w:name=""/>
      <w:r>
        <w:rPr>
          <w:rFonts w:ascii="宋体" w:cs="宋体" w:eastAsia="宋体" w:hAnsi="宋体"/>
          <w:sz w:val="24"/>
          <w:spacing w:val="0"/>
          <w:b w:val="on"/>
          <w:i w:val="off"/>
        </w:rPr>
        <w:t>经济件市场</w:t>
      </w:r>
      <w:r>
        <w:rPr>
          <w:rFonts w:ascii="宋体" w:cs="宋体" w:eastAsia="宋体" w:hAnsi="宋体"/>
          <w:sz w:val="24"/>
          <w:spacing w:val="0"/>
          <w:b w:val="off"/>
          <w:i w:val="off"/>
        </w:rPr>
        <w:t>：2026年Q1顺丰控股市场份额7.8%（同比-0.1pct），低于申通（13.9%）、圆通（16.0%）、韵达（12.0%）和极兔（11.3%）。</w:t>
      </w:r>
      <w:bookmarkEnd w:id="1134"/>
    </w:p>
    <w:p>
      <w:pPr>
        <w:pageBreakBefore w:val="off"/>
        <w:numPr>
          <w:ilvl w:val="0"/>
          <w:numId w:val="15"/>
        </w:numPr>
        <w:tabs/>
        <w:wordWrap w:val="on"/>
        <w:spacing w:after="0" w:before="160"/>
        <w:ind w:hanging="440" w:left="440" w:right="0"/>
        <w:jc w:val="left"/>
        <w:textAlignment w:val="auto"/>
        <w:rPr>
          <w:sz w:val="24"/>
        </w:rPr>
      </w:pPr>
      <w:bookmarkStart w:id="1135" w:name=""/>
      <w:r>
        <w:rPr>
          <w:rFonts w:ascii="宋体" w:cs="宋体" w:eastAsia="宋体" w:hAnsi="宋体"/>
          <w:sz w:val="24"/>
          <w:spacing w:val="0"/>
          <w:b w:val="on"/>
          <w:i w:val="off"/>
        </w:rPr>
        <w:t>国际业务</w:t>
      </w:r>
      <w:r>
        <w:rPr>
          <w:rFonts w:ascii="宋体" w:cs="宋体" w:eastAsia="宋体" w:hAnsi="宋体"/>
          <w:sz w:val="24"/>
          <w:spacing w:val="0"/>
          <w:b w:val="off"/>
          <w:i w:val="off"/>
        </w:rPr>
        <w:t>：顺丰控股国际业务收入增速为8.2%，但市场份额仍低于国际三大快递巨头（DHL、UPS、联邦快递）。</w:t>
      </w:r>
      <w:bookmarkEnd w:id="1135"/>
    </w:p>
    <w:p>
      <w:pPr>
        <w:pageBreakBefore w:val="off"/>
        <w:tabs/>
        <w:wordWrap w:val="on"/>
        <w:spacing w:after="0" w:before="160"/>
        <w:ind w:left="0" w:right="0"/>
        <w:jc w:val="left"/>
        <w:textAlignment w:val="auto"/>
        <w:rPr>
          <w:sz w:val="24"/>
        </w:rPr>
      </w:pPr>
      <w:bookmarkStart w:id="1136" w:name=""/>
      <w:r>
        <w:rPr>
          <w:rFonts w:ascii="宋体" w:cs="宋体" w:eastAsia="宋体" w:hAnsi="宋体"/>
          <w:sz w:val="24"/>
          <w:spacing w:val="0"/>
          <w:b w:val="on"/>
          <w:i w:val="off"/>
        </w:rPr>
        <w:t>5.2 财务指标对比</w:t>
      </w:r>
      <w:bookmarkEnd w:id="1136"/>
    </w:p>
    <w:p>
      <w:pPr>
        <w:pageBreakBefore w:val="off"/>
        <w:tabs/>
        <w:wordWrap w:val="on"/>
        <w:spacing w:after="0" w:before="160"/>
        <w:ind w:left="0" w:right="0"/>
        <w:jc w:val="left"/>
        <w:textAlignment w:val="auto"/>
        <w:rPr>
          <w:sz w:val="24"/>
        </w:rPr>
      </w:pPr>
      <w:bookmarkStart w:id="1137" w:name=""/>
      <w:r>
        <w:rPr>
          <w:rFonts w:ascii="宋体" w:cs="宋体" w:eastAsia="宋体" w:hAnsi="宋体"/>
          <w:sz w:val="24"/>
          <w:spacing w:val="0"/>
          <w:b w:val="off"/>
          <w:i w:val="off"/>
        </w:rPr>
        <w:t>顺丰控股与主要竞争对手在财务指标上存在显著差异：</w:t>
      </w:r>
      <w:bookmarkEnd w:id="1137"/>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1380"/>
        <w:gridCol w:w="1380"/>
        <w:gridCol w:w="1380"/>
        <w:gridCol w:w="1380"/>
        <w:gridCol w:w="1380"/>
        <w:gridCol w:w="1380"/>
      </w:tblGrid>
      <w:tr>
        <w:tc>
          <w:tcPr>
            <w:tcW w:type="dxa" w:w="1380"/>
          </w:tcPr>
          <w:p>
            <w:pPr>
              <w:pageBreakBefore w:val="off"/>
              <w:tabs/>
              <w:wordWrap w:val="on"/>
              <w:spacing w:after="0" w:before="0"/>
              <w:ind w:firstLine="0" w:hanging="0" w:left="0" w:right="0"/>
              <w:jc w:val="left"/>
              <w:textAlignment w:val="auto"/>
              <w:rPr>
                <w:sz w:val="24"/>
              </w:rPr>
            </w:pPr>
            <w:bookmarkStart w:id="1138" w:name=""/>
            <w:r>
              <w:rPr>
                <w:rFonts w:ascii="宋体" w:cs="宋体" w:eastAsia="宋体" w:hAnsi="宋体"/>
                <w:sz w:val="24"/>
                <w:spacing w:val="0"/>
                <w:b w:val="off"/>
                <w:i w:val="off"/>
              </w:rPr>
              <w:t>公司名称</w:t>
            </w:r>
            <w:bookmarkEnd w:id="1138"/>
          </w:p>
        </w:tc>
        <w:tc>
          <w:tcPr>
            <w:tcW w:type="dxa" w:w="1380"/>
          </w:tcPr>
          <w:p>
            <w:pPr>
              <w:pageBreakBefore w:val="off"/>
              <w:tabs/>
              <w:wordWrap w:val="on"/>
              <w:spacing w:after="0" w:before="0"/>
              <w:ind w:firstLine="0" w:hanging="0" w:left="0" w:right="0"/>
              <w:jc w:val="left"/>
              <w:textAlignment w:val="auto"/>
              <w:rPr>
                <w:sz w:val="24"/>
              </w:rPr>
            </w:pPr>
            <w:bookmarkStart w:id="1139" w:name=""/>
            <w:r>
              <w:rPr>
                <w:rFonts w:ascii="宋体" w:cs="宋体" w:eastAsia="宋体" w:hAnsi="宋体"/>
                <w:sz w:val="24"/>
                <w:spacing w:val="0"/>
                <w:b w:val="off"/>
                <w:i w:val="off"/>
              </w:rPr>
              <w:t>营业收入(亿元)</w:t>
            </w:r>
            <w:bookmarkEnd w:id="1139"/>
          </w:p>
        </w:tc>
        <w:tc>
          <w:tcPr>
            <w:tcW w:type="dxa" w:w="1380"/>
          </w:tcPr>
          <w:p>
            <w:pPr>
              <w:pageBreakBefore w:val="off"/>
              <w:tabs/>
              <w:wordWrap w:val="on"/>
              <w:spacing w:after="0" w:before="0"/>
              <w:ind w:firstLine="0" w:hanging="0" w:left="0" w:right="0"/>
              <w:jc w:val="left"/>
              <w:textAlignment w:val="auto"/>
              <w:rPr>
                <w:sz w:val="24"/>
              </w:rPr>
            </w:pPr>
            <w:bookmarkStart w:id="1140" w:name=""/>
            <w:r>
              <w:rPr>
                <w:rFonts w:ascii="宋体" w:cs="宋体" w:eastAsia="宋体" w:hAnsi="宋体"/>
                <w:sz w:val="24"/>
                <w:spacing w:val="0"/>
                <w:b w:val="off"/>
                <w:i w:val="off"/>
              </w:rPr>
              <w:t>净利润率</w:t>
            </w:r>
            <w:bookmarkEnd w:id="1140"/>
          </w:p>
        </w:tc>
        <w:tc>
          <w:tcPr>
            <w:tcW w:type="dxa" w:w="1380"/>
          </w:tcPr>
          <w:p>
            <w:pPr>
              <w:pageBreakBefore w:val="off"/>
              <w:tabs/>
              <w:wordWrap w:val="on"/>
              <w:spacing w:after="0" w:before="0"/>
              <w:ind w:firstLine="0" w:hanging="0" w:left="0" w:right="0"/>
              <w:jc w:val="left"/>
              <w:textAlignment w:val="auto"/>
              <w:rPr>
                <w:sz w:val="24"/>
              </w:rPr>
            </w:pPr>
            <w:bookmarkStart w:id="1141" w:name=""/>
            <w:r>
              <w:rPr>
                <w:rFonts w:ascii="宋体" w:cs="宋体" w:eastAsia="宋体" w:hAnsi="宋体"/>
                <w:sz w:val="24"/>
                <w:spacing w:val="0"/>
                <w:b w:val="off"/>
                <w:i w:val="off"/>
              </w:rPr>
              <w:t>ROE</w:t>
            </w:r>
            <w:bookmarkEnd w:id="1141"/>
          </w:p>
        </w:tc>
        <w:tc>
          <w:tcPr>
            <w:tcW w:type="dxa" w:w="1380"/>
          </w:tcPr>
          <w:p>
            <w:pPr>
              <w:pageBreakBefore w:val="off"/>
              <w:tabs/>
              <w:wordWrap w:val="on"/>
              <w:spacing w:after="0" w:before="0"/>
              <w:ind w:firstLine="0" w:hanging="0" w:left="0" w:right="0"/>
              <w:jc w:val="left"/>
              <w:textAlignment w:val="auto"/>
              <w:rPr>
                <w:sz w:val="24"/>
              </w:rPr>
            </w:pPr>
            <w:bookmarkStart w:id="1142" w:name=""/>
            <w:r>
              <w:rPr>
                <w:rFonts w:ascii="宋体" w:cs="宋体" w:eastAsia="宋体" w:hAnsi="宋体"/>
                <w:sz w:val="24"/>
                <w:spacing w:val="0"/>
                <w:b w:val="off"/>
                <w:i w:val="off"/>
              </w:rPr>
              <w:t>市盈率(TTM)</w:t>
            </w:r>
            <w:bookmarkEnd w:id="1142"/>
          </w:p>
        </w:tc>
        <w:tc>
          <w:tcPr>
            <w:tcW w:type="dxa" w:w="1380"/>
          </w:tcPr>
          <w:p>
            <w:pPr>
              <w:pageBreakBefore w:val="off"/>
              <w:tabs/>
              <w:wordWrap w:val="on"/>
              <w:spacing w:after="0" w:before="0"/>
              <w:ind w:firstLine="0" w:hanging="0" w:left="0" w:right="0"/>
              <w:jc w:val="left"/>
              <w:textAlignment w:val="auto"/>
              <w:rPr>
                <w:sz w:val="24"/>
              </w:rPr>
            </w:pPr>
            <w:bookmarkStart w:id="1143" w:name=""/>
            <w:r>
              <w:rPr>
                <w:rFonts w:ascii="宋体" w:cs="宋体" w:eastAsia="宋体" w:hAnsi="宋体"/>
                <w:sz w:val="24"/>
                <w:spacing w:val="0"/>
                <w:b w:val="off"/>
                <w:i w:val="off"/>
              </w:rPr>
              <w:t>市净率</w:t>
            </w:r>
            <w:bookmarkEnd w:id="1143"/>
          </w:p>
        </w:tc>
      </w:tr>
      <w:tr>
        <w:tc>
          <w:tcPr>
            <w:tcW w:type="dxa" w:w="1380"/>
          </w:tcPr>
          <w:p>
            <w:pPr>
              <w:pageBreakBefore w:val="off"/>
              <w:tabs/>
              <w:wordWrap w:val="on"/>
              <w:spacing w:after="0" w:before="0"/>
              <w:ind w:firstLine="0" w:hanging="0" w:left="0" w:right="0"/>
              <w:jc w:val="left"/>
              <w:textAlignment w:val="auto"/>
              <w:rPr>
                <w:sz w:val="24"/>
              </w:rPr>
            </w:pPr>
            <w:bookmarkStart w:id="1144" w:name=""/>
            <w:r>
              <w:rPr>
                <w:rFonts w:ascii="宋体" w:cs="宋体" w:eastAsia="宋体" w:hAnsi="宋体"/>
                <w:sz w:val="24"/>
                <w:spacing w:val="0"/>
                <w:b w:val="off"/>
                <w:i w:val="off"/>
              </w:rPr>
              <w:t>顺丰控股</w:t>
            </w:r>
            <w:bookmarkEnd w:id="1144"/>
          </w:p>
        </w:tc>
        <w:tc>
          <w:tcPr>
            <w:tcW w:type="dxa" w:w="1380"/>
          </w:tcPr>
          <w:p>
            <w:pPr>
              <w:pageBreakBefore w:val="off"/>
              <w:tabs/>
              <w:wordWrap w:val="on"/>
              <w:spacing w:after="0" w:before="0"/>
              <w:ind w:firstLine="0" w:hanging="0" w:left="0" w:right="0"/>
              <w:jc w:val="left"/>
              <w:textAlignment w:val="auto"/>
              <w:rPr>
                <w:sz w:val="24"/>
              </w:rPr>
            </w:pPr>
            <w:bookmarkStart w:id="1145" w:name=""/>
            <w:r>
              <w:rPr>
                <w:rFonts w:ascii="宋体" w:cs="宋体" w:eastAsia="宋体" w:hAnsi="宋体"/>
                <w:sz w:val="24"/>
                <w:spacing w:val="0"/>
                <w:b w:val="off"/>
                <w:i w:val="off"/>
              </w:rPr>
              <w:t>3082.3 (2025)</w:t>
            </w:r>
            <w:bookmarkEnd w:id="1145"/>
          </w:p>
        </w:tc>
        <w:tc>
          <w:tcPr>
            <w:tcW w:type="dxa" w:w="1380"/>
          </w:tcPr>
          <w:p>
            <w:pPr>
              <w:pageBreakBefore w:val="off"/>
              <w:tabs/>
              <w:wordWrap w:val="on"/>
              <w:spacing w:after="0" w:before="0"/>
              <w:ind w:firstLine="0" w:hanging="0" w:left="0" w:right="0"/>
              <w:jc w:val="left"/>
              <w:textAlignment w:val="auto"/>
              <w:rPr>
                <w:sz w:val="24"/>
              </w:rPr>
            </w:pPr>
            <w:bookmarkStart w:id="1146" w:name=""/>
            <w:r>
              <w:rPr>
                <w:rFonts w:ascii="宋体" w:cs="宋体" w:eastAsia="宋体" w:hAnsi="宋体"/>
                <w:sz w:val="24"/>
                <w:spacing w:val="0"/>
                <w:b w:val="off"/>
                <w:i w:val="off"/>
              </w:rPr>
              <w:t>3.58%</w:t>
            </w:r>
            <w:bookmarkEnd w:id="1146"/>
          </w:p>
        </w:tc>
        <w:tc>
          <w:tcPr>
            <w:tcW w:type="dxa" w:w="1380"/>
          </w:tcPr>
          <w:p>
            <w:pPr>
              <w:pageBreakBefore w:val="off"/>
              <w:tabs/>
              <w:wordWrap w:val="on"/>
              <w:spacing w:after="0" w:before="0"/>
              <w:ind w:firstLine="0" w:hanging="0" w:left="0" w:right="0"/>
              <w:jc w:val="left"/>
              <w:textAlignment w:val="auto"/>
              <w:rPr>
                <w:sz w:val="24"/>
              </w:rPr>
            </w:pPr>
            <w:bookmarkStart w:id="1147" w:name=""/>
            <w:r>
              <w:rPr>
                <w:rFonts w:ascii="宋体" w:cs="宋体" w:eastAsia="宋体" w:hAnsi="宋体"/>
                <w:sz w:val="24"/>
                <w:spacing w:val="0"/>
                <w:b w:val="off"/>
                <w:i w:val="off"/>
              </w:rPr>
              <w:t>11.51%</w:t>
            </w:r>
            <w:bookmarkEnd w:id="1147"/>
          </w:p>
        </w:tc>
        <w:tc>
          <w:tcPr>
            <w:tcW w:type="dxa" w:w="1380"/>
          </w:tcPr>
          <w:p>
            <w:pPr>
              <w:pageBreakBefore w:val="off"/>
              <w:tabs/>
              <w:wordWrap w:val="on"/>
              <w:spacing w:after="0" w:before="0"/>
              <w:ind w:firstLine="0" w:hanging="0" w:left="0" w:right="0"/>
              <w:jc w:val="left"/>
              <w:textAlignment w:val="auto"/>
              <w:rPr>
                <w:sz w:val="24"/>
              </w:rPr>
            </w:pPr>
            <w:bookmarkStart w:id="1148" w:name=""/>
            <w:r>
              <w:rPr>
                <w:rFonts w:ascii="宋体" w:cs="宋体" w:eastAsia="宋体" w:hAnsi="宋体"/>
                <w:sz w:val="24"/>
                <w:spacing w:val="0"/>
                <w:b w:val="off"/>
                <w:i w:val="off"/>
              </w:rPr>
              <w:t>16.65</w:t>
            </w:r>
            <w:bookmarkEnd w:id="1148"/>
          </w:p>
        </w:tc>
        <w:tc>
          <w:tcPr>
            <w:tcW w:type="dxa" w:w="1380"/>
          </w:tcPr>
          <w:p>
            <w:pPr>
              <w:pageBreakBefore w:val="off"/>
              <w:tabs/>
              <w:wordWrap w:val="on"/>
              <w:spacing w:after="0" w:before="0"/>
              <w:ind w:firstLine="0" w:hanging="0" w:left="0" w:right="0"/>
              <w:jc w:val="left"/>
              <w:textAlignment w:val="auto"/>
              <w:rPr>
                <w:sz w:val="24"/>
              </w:rPr>
            </w:pPr>
            <w:bookmarkStart w:id="1149" w:name=""/>
            <w:r>
              <w:rPr>
                <w:rFonts w:ascii="宋体" w:cs="宋体" w:eastAsia="宋体" w:hAnsi="宋体"/>
                <w:sz w:val="24"/>
                <w:spacing w:val="0"/>
                <w:b w:val="off"/>
                <w:i w:val="off"/>
              </w:rPr>
              <w:t>1.89</w:t>
            </w:r>
            <w:bookmarkEnd w:id="1149"/>
          </w:p>
        </w:tc>
      </w:tr>
      <w:tr>
        <w:tc>
          <w:tcPr>
            <w:tcW w:type="dxa" w:w="1380"/>
          </w:tcPr>
          <w:p>
            <w:pPr>
              <w:pageBreakBefore w:val="off"/>
              <w:tabs/>
              <w:wordWrap w:val="on"/>
              <w:spacing w:after="0" w:before="0"/>
              <w:ind w:firstLine="0" w:hanging="0" w:left="0" w:right="0"/>
              <w:jc w:val="left"/>
              <w:textAlignment w:val="auto"/>
              <w:rPr>
                <w:sz w:val="24"/>
              </w:rPr>
            </w:pPr>
            <w:bookmarkStart w:id="1150" w:name=""/>
            <w:r>
              <w:rPr>
                <w:rFonts w:ascii="宋体" w:cs="宋体" w:eastAsia="宋体" w:hAnsi="宋体"/>
                <w:sz w:val="24"/>
                <w:spacing w:val="0"/>
                <w:b w:val="off"/>
                <w:i w:val="off"/>
              </w:rPr>
              <w:t>中通快递</w:t>
            </w:r>
            <w:bookmarkEnd w:id="1150"/>
          </w:p>
        </w:tc>
        <w:tc>
          <w:tcPr>
            <w:tcW w:type="dxa" w:w="1380"/>
          </w:tcPr>
          <w:p>
            <w:pPr>
              <w:pageBreakBefore w:val="off"/>
              <w:tabs/>
              <w:wordWrap w:val="on"/>
              <w:spacing w:after="0" w:before="0"/>
              <w:ind w:firstLine="0" w:hanging="0" w:left="0" w:right="0"/>
              <w:jc w:val="left"/>
              <w:textAlignment w:val="auto"/>
              <w:rPr>
                <w:sz w:val="24"/>
              </w:rPr>
            </w:pPr>
            <w:bookmarkStart w:id="1151" w:name=""/>
            <w:r>
              <w:rPr>
                <w:rFonts w:ascii="宋体" w:cs="宋体" w:eastAsia="宋体" w:hAnsi="宋体"/>
                <w:sz w:val="24"/>
                <w:spacing w:val="0"/>
                <w:b w:val="off"/>
                <w:i w:val="off"/>
              </w:rPr>
              <w:t>490.99 (2025)</w:t>
            </w:r>
            <w:bookmarkEnd w:id="1151"/>
          </w:p>
        </w:tc>
        <w:tc>
          <w:tcPr>
            <w:tcW w:type="dxa" w:w="1380"/>
          </w:tcPr>
          <w:p>
            <w:pPr>
              <w:pageBreakBefore w:val="off"/>
              <w:tabs/>
              <w:wordWrap w:val="on"/>
              <w:spacing w:after="0" w:before="0"/>
              <w:ind w:firstLine="0" w:hanging="0" w:left="0" w:right="0"/>
              <w:jc w:val="left"/>
              <w:textAlignment w:val="auto"/>
              <w:rPr>
                <w:sz w:val="24"/>
              </w:rPr>
            </w:pPr>
            <w:bookmarkStart w:id="1152" w:name=""/>
            <w:r>
              <w:rPr>
                <w:rFonts w:ascii="宋体" w:cs="宋体" w:eastAsia="宋体" w:hAnsi="宋体"/>
                <w:sz w:val="24"/>
                <w:spacing w:val="0"/>
                <w:b w:val="off"/>
                <w:i w:val="off"/>
              </w:rPr>
              <w:t>18.8%</w:t>
            </w:r>
            <w:bookmarkEnd w:id="1152"/>
          </w:p>
        </w:tc>
        <w:tc>
          <w:tcPr>
            <w:tcW w:type="dxa" w:w="1380"/>
          </w:tcPr>
          <w:p>
            <w:pPr>
              <w:pageBreakBefore w:val="off"/>
              <w:tabs/>
              <w:wordWrap w:val="on"/>
              <w:spacing w:after="0" w:before="0"/>
              <w:ind w:firstLine="0" w:hanging="0" w:left="0" w:right="0"/>
              <w:jc w:val="left"/>
              <w:textAlignment w:val="auto"/>
              <w:rPr>
                <w:sz w:val="24"/>
              </w:rPr>
            </w:pPr>
            <w:bookmarkStart w:id="1153" w:name=""/>
            <w:r>
              <w:rPr>
                <w:rFonts w:ascii="宋体" w:cs="宋体" w:eastAsia="宋体" w:hAnsi="宋体"/>
                <w:sz w:val="24"/>
                <w:spacing w:val="0"/>
                <w:b w:val="off"/>
                <w:i w:val="off"/>
              </w:rPr>
              <w:t>15.2%</w:t>
            </w:r>
            <w:bookmarkEnd w:id="1153"/>
          </w:p>
        </w:tc>
        <w:tc>
          <w:tcPr>
            <w:tcW w:type="dxa" w:w="1380"/>
          </w:tcPr>
          <w:p>
            <w:pPr>
              <w:pageBreakBefore w:val="off"/>
              <w:tabs/>
              <w:wordWrap w:val="on"/>
              <w:spacing w:after="0" w:before="0"/>
              <w:ind w:firstLine="0" w:hanging="0" w:left="0" w:right="0"/>
              <w:jc w:val="left"/>
              <w:textAlignment w:val="auto"/>
              <w:rPr>
                <w:sz w:val="24"/>
              </w:rPr>
            </w:pPr>
            <w:bookmarkStart w:id="1154" w:name=""/>
            <w:r>
              <w:rPr>
                <w:rFonts w:ascii="宋体" w:cs="宋体" w:eastAsia="宋体" w:hAnsi="宋体"/>
                <w:sz w:val="24"/>
                <w:spacing w:val="0"/>
                <w:b w:val="off"/>
                <w:i w:val="off"/>
              </w:rPr>
              <w:t>12.0</w:t>
            </w:r>
            <w:bookmarkEnd w:id="1154"/>
          </w:p>
        </w:tc>
        <w:tc>
          <w:tcPr>
            <w:tcW w:type="dxa" w:w="1380"/>
          </w:tcPr>
          <w:p>
            <w:pPr>
              <w:pageBreakBefore w:val="off"/>
              <w:tabs/>
              <w:wordWrap w:val="on"/>
              <w:spacing w:after="0" w:before="0"/>
              <w:ind w:firstLine="0" w:hanging="0" w:left="0" w:right="0"/>
              <w:jc w:val="left"/>
              <w:textAlignment w:val="auto"/>
              <w:rPr>
                <w:sz w:val="24"/>
              </w:rPr>
            </w:pPr>
            <w:bookmarkStart w:id="1155" w:name=""/>
            <w:r>
              <w:rPr>
                <w:rFonts w:ascii="宋体" w:cs="宋体" w:eastAsia="宋体" w:hAnsi="宋体"/>
                <w:sz w:val="24"/>
                <w:spacing w:val="0"/>
                <w:b w:val="off"/>
                <w:i w:val="off"/>
              </w:rPr>
              <w:t>1.57</w:t>
            </w:r>
            <w:bookmarkEnd w:id="1155"/>
          </w:p>
        </w:tc>
      </w:tr>
      <w:tr>
        <w:tc>
          <w:tcPr>
            <w:tcW w:type="dxa" w:w="1380"/>
          </w:tcPr>
          <w:p>
            <w:pPr>
              <w:pageBreakBefore w:val="off"/>
              <w:tabs/>
              <w:wordWrap w:val="on"/>
              <w:spacing w:after="0" w:before="0"/>
              <w:ind w:firstLine="0" w:hanging="0" w:left="0" w:right="0"/>
              <w:jc w:val="left"/>
              <w:textAlignment w:val="auto"/>
              <w:rPr>
                <w:sz w:val="24"/>
              </w:rPr>
            </w:pPr>
            <w:bookmarkStart w:id="1156" w:name=""/>
            <w:r>
              <w:rPr>
                <w:rFonts w:ascii="宋体" w:cs="宋体" w:eastAsia="宋体" w:hAnsi="宋体"/>
                <w:sz w:val="24"/>
                <w:spacing w:val="0"/>
                <w:b w:val="off"/>
                <w:i w:val="off"/>
              </w:rPr>
              <w:t>圆通速递</w:t>
            </w:r>
            <w:bookmarkEnd w:id="1156"/>
          </w:p>
        </w:tc>
        <w:tc>
          <w:tcPr>
            <w:tcW w:type="dxa" w:w="1380"/>
          </w:tcPr>
          <w:p>
            <w:pPr>
              <w:pageBreakBefore w:val="off"/>
              <w:tabs/>
              <w:wordWrap w:val="on"/>
              <w:spacing w:after="0" w:before="0"/>
              <w:ind w:firstLine="0" w:hanging="0" w:left="0" w:right="0"/>
              <w:jc w:val="left"/>
              <w:textAlignment w:val="auto"/>
              <w:rPr>
                <w:sz w:val="24"/>
              </w:rPr>
            </w:pPr>
            <w:bookmarkStart w:id="1157" w:name=""/>
            <w:r>
              <w:rPr>
                <w:rFonts w:ascii="宋体" w:cs="宋体" w:eastAsia="宋体" w:hAnsi="宋体"/>
                <w:sz w:val="24"/>
                <w:spacing w:val="0"/>
                <w:b w:val="off"/>
                <w:i w:val="off"/>
              </w:rPr>
              <w:t>752.77 (2025)</w:t>
            </w:r>
            <w:bookmarkEnd w:id="1157"/>
          </w:p>
        </w:tc>
        <w:tc>
          <w:tcPr>
            <w:tcW w:type="dxa" w:w="1380"/>
          </w:tcPr>
          <w:p>
            <w:pPr>
              <w:pageBreakBefore w:val="off"/>
              <w:tabs/>
              <w:wordWrap w:val="on"/>
              <w:spacing w:after="0" w:before="0"/>
              <w:ind w:firstLine="0" w:hanging="0" w:left="0" w:right="0"/>
              <w:jc w:val="left"/>
              <w:textAlignment w:val="auto"/>
              <w:rPr>
                <w:sz w:val="24"/>
              </w:rPr>
            </w:pPr>
            <w:bookmarkStart w:id="1158" w:name=""/>
            <w:r>
              <w:rPr>
                <w:rFonts w:ascii="宋体" w:cs="宋体" w:eastAsia="宋体" w:hAnsi="宋体"/>
                <w:sz w:val="24"/>
                <w:spacing w:val="0"/>
                <w:b w:val="off"/>
                <w:i w:val="off"/>
              </w:rPr>
              <w:t>5.74%</w:t>
            </w:r>
            <w:bookmarkEnd w:id="1158"/>
          </w:p>
        </w:tc>
        <w:tc>
          <w:tcPr>
            <w:tcW w:type="dxa" w:w="1380"/>
          </w:tcPr>
          <w:p>
            <w:pPr>
              <w:pageBreakBefore w:val="off"/>
              <w:tabs/>
              <w:wordWrap w:val="on"/>
              <w:spacing w:after="0" w:before="0"/>
              <w:ind w:firstLine="0" w:hanging="0" w:left="0" w:right="0"/>
              <w:jc w:val="left"/>
              <w:textAlignment w:val="auto"/>
              <w:rPr>
                <w:sz w:val="24"/>
              </w:rPr>
            </w:pPr>
            <w:bookmarkStart w:id="1159" w:name=""/>
            <w:r>
              <w:rPr>
                <w:rFonts w:ascii="宋体" w:cs="宋体" w:eastAsia="宋体" w:hAnsi="宋体"/>
                <w:sz w:val="24"/>
                <w:spacing w:val="0"/>
                <w:b w:val="off"/>
                <w:i w:val="off"/>
              </w:rPr>
              <w:t>10.20%</w:t>
            </w:r>
            <w:bookmarkEnd w:id="1159"/>
          </w:p>
        </w:tc>
        <w:tc>
          <w:tcPr>
            <w:tcW w:type="dxa" w:w="1380"/>
          </w:tcPr>
          <w:p>
            <w:pPr>
              <w:pageBreakBefore w:val="off"/>
              <w:tabs/>
              <w:wordWrap w:val="on"/>
              <w:spacing w:after="0" w:before="0"/>
              <w:ind w:firstLine="0" w:hanging="0" w:left="0" w:right="0"/>
              <w:jc w:val="left"/>
              <w:textAlignment w:val="auto"/>
              <w:rPr>
                <w:sz w:val="24"/>
              </w:rPr>
            </w:pPr>
            <w:bookmarkStart w:id="1160" w:name=""/>
            <w:r>
              <w:rPr>
                <w:rFonts w:ascii="宋体" w:cs="宋体" w:eastAsia="宋体" w:hAnsi="宋体"/>
                <w:sz w:val="24"/>
                <w:spacing w:val="0"/>
                <w:b w:val="off"/>
                <w:i w:val="off"/>
              </w:rPr>
              <w:t>15.0</w:t>
            </w:r>
            <w:bookmarkEnd w:id="1160"/>
          </w:p>
        </w:tc>
        <w:tc>
          <w:tcPr>
            <w:tcW w:type="dxa" w:w="1380"/>
          </w:tcPr>
          <w:p>
            <w:pPr>
              <w:pageBreakBefore w:val="off"/>
              <w:tabs/>
              <w:wordWrap w:val="on"/>
              <w:spacing w:after="0" w:before="0"/>
              <w:ind w:firstLine="0" w:hanging="0" w:left="0" w:right="0"/>
              <w:jc w:val="left"/>
              <w:textAlignment w:val="auto"/>
              <w:rPr>
                <w:sz w:val="24"/>
              </w:rPr>
            </w:pPr>
            <w:bookmarkStart w:id="1161" w:name=""/>
            <w:r>
              <w:rPr>
                <w:rFonts w:ascii="宋体" w:cs="宋体" w:eastAsia="宋体" w:hAnsi="宋体"/>
                <w:sz w:val="24"/>
                <w:spacing w:val="0"/>
                <w:b w:val="off"/>
                <w:i w:val="off"/>
              </w:rPr>
              <w:t>1.86</w:t>
            </w:r>
            <w:bookmarkEnd w:id="1161"/>
          </w:p>
        </w:tc>
      </w:tr>
      <w:tr>
        <w:tc>
          <w:tcPr>
            <w:tcW w:type="dxa" w:w="1380"/>
          </w:tcPr>
          <w:p>
            <w:pPr>
              <w:pageBreakBefore w:val="off"/>
              <w:tabs/>
              <w:wordWrap w:val="on"/>
              <w:spacing w:after="0" w:before="0"/>
              <w:ind w:firstLine="0" w:hanging="0" w:left="0" w:right="0"/>
              <w:jc w:val="left"/>
              <w:textAlignment w:val="auto"/>
              <w:rPr>
                <w:sz w:val="24"/>
              </w:rPr>
            </w:pPr>
            <w:bookmarkStart w:id="1162" w:name=""/>
            <w:r>
              <w:rPr>
                <w:rFonts w:ascii="宋体" w:cs="宋体" w:eastAsia="宋体" w:hAnsi="宋体"/>
                <w:sz w:val="24"/>
                <w:spacing w:val="0"/>
                <w:b w:val="off"/>
                <w:i w:val="off"/>
              </w:rPr>
              <w:t>申通快递</w:t>
            </w:r>
            <w:bookmarkEnd w:id="1162"/>
          </w:p>
        </w:tc>
        <w:tc>
          <w:tcPr>
            <w:tcW w:type="dxa" w:w="1380"/>
          </w:tcPr>
          <w:p>
            <w:pPr>
              <w:pageBreakBefore w:val="off"/>
              <w:tabs/>
              <w:wordWrap w:val="on"/>
              <w:spacing w:after="0" w:before="0"/>
              <w:ind w:firstLine="0" w:hanging="0" w:left="0" w:right="0"/>
              <w:jc w:val="left"/>
              <w:textAlignment w:val="auto"/>
              <w:rPr>
                <w:sz w:val="24"/>
              </w:rPr>
            </w:pPr>
            <w:bookmarkStart w:id="1163" w:name=""/>
            <w:r>
              <w:rPr>
                <w:rFonts w:ascii="宋体" w:cs="宋体" w:eastAsia="宋体" w:hAnsi="宋体"/>
                <w:sz w:val="24"/>
                <w:spacing w:val="0"/>
                <w:b w:val="off"/>
                <w:i w:val="off"/>
              </w:rPr>
              <w:t>555.86 (2025)</w:t>
            </w:r>
            <w:bookmarkEnd w:id="1163"/>
          </w:p>
        </w:tc>
        <w:tc>
          <w:tcPr>
            <w:tcW w:type="dxa" w:w="1380"/>
          </w:tcPr>
          <w:p>
            <w:pPr>
              <w:pageBreakBefore w:val="off"/>
              <w:tabs/>
              <w:wordWrap w:val="on"/>
              <w:spacing w:after="0" w:before="0"/>
              <w:ind w:firstLine="0" w:hanging="0" w:left="0" w:right="0"/>
              <w:jc w:val="left"/>
              <w:textAlignment w:val="auto"/>
              <w:rPr>
                <w:sz w:val="24"/>
              </w:rPr>
            </w:pPr>
            <w:bookmarkStart w:id="1164" w:name=""/>
            <w:r>
              <w:rPr>
                <w:rFonts w:ascii="宋体" w:cs="宋体" w:eastAsia="宋体" w:hAnsi="宋体"/>
                <w:sz w:val="24"/>
                <w:spacing w:val="0"/>
                <w:b w:val="off"/>
                <w:i w:val="off"/>
              </w:rPr>
              <w:t>2.46%</w:t>
            </w:r>
            <w:bookmarkEnd w:id="1164"/>
          </w:p>
        </w:tc>
        <w:tc>
          <w:tcPr>
            <w:tcW w:type="dxa" w:w="1380"/>
          </w:tcPr>
          <w:p>
            <w:pPr>
              <w:pageBreakBefore w:val="off"/>
              <w:tabs/>
              <w:wordWrap w:val="on"/>
              <w:spacing w:after="0" w:before="0"/>
              <w:ind w:firstLine="0" w:hanging="0" w:left="0" w:right="0"/>
              <w:jc w:val="left"/>
              <w:textAlignment w:val="auto"/>
              <w:rPr>
                <w:sz w:val="24"/>
              </w:rPr>
            </w:pPr>
            <w:bookmarkStart w:id="1165" w:name=""/>
            <w:r>
              <w:rPr>
                <w:rFonts w:ascii="宋体" w:cs="宋体" w:eastAsia="宋体" w:hAnsi="宋体"/>
                <w:sz w:val="24"/>
                <w:spacing w:val="0"/>
                <w:b w:val="off"/>
                <w:i w:val="off"/>
              </w:rPr>
              <w:t>9.30%</w:t>
            </w:r>
            <w:bookmarkEnd w:id="1165"/>
          </w:p>
        </w:tc>
        <w:tc>
          <w:tcPr>
            <w:tcW w:type="dxa" w:w="1380"/>
          </w:tcPr>
          <w:p>
            <w:pPr>
              <w:pageBreakBefore w:val="off"/>
              <w:tabs/>
              <w:wordWrap w:val="on"/>
              <w:spacing w:after="0" w:before="0"/>
              <w:ind w:firstLine="0" w:hanging="0" w:left="0" w:right="0"/>
              <w:jc w:val="left"/>
              <w:textAlignment w:val="auto"/>
              <w:rPr>
                <w:sz w:val="24"/>
              </w:rPr>
            </w:pPr>
            <w:bookmarkStart w:id="1166" w:name=""/>
            <w:r>
              <w:rPr>
                <w:rFonts w:ascii="宋体" w:cs="宋体" w:eastAsia="宋体" w:hAnsi="宋体"/>
                <w:sz w:val="24"/>
                <w:spacing w:val="0"/>
                <w:b w:val="off"/>
                <w:i w:val="off"/>
              </w:rPr>
              <w:t>17.8</w:t>
            </w:r>
            <w:bookmarkEnd w:id="1166"/>
          </w:p>
        </w:tc>
        <w:tc>
          <w:tcPr>
            <w:tcW w:type="dxa" w:w="1380"/>
          </w:tcPr>
          <w:p>
            <w:pPr>
              <w:pageBreakBefore w:val="off"/>
              <w:tabs/>
              <w:wordWrap w:val="on"/>
              <w:spacing w:after="0" w:before="0"/>
              <w:ind w:firstLine="0" w:hanging="0" w:left="0" w:right="0"/>
              <w:jc w:val="left"/>
              <w:textAlignment w:val="auto"/>
              <w:rPr>
                <w:sz w:val="24"/>
              </w:rPr>
            </w:pPr>
            <w:bookmarkStart w:id="1167" w:name=""/>
            <w:r>
              <w:rPr>
                <w:rFonts w:ascii="宋体" w:cs="宋体" w:eastAsia="宋体" w:hAnsi="宋体"/>
                <w:sz w:val="24"/>
                <w:spacing w:val="0"/>
                <w:b w:val="off"/>
                <w:i w:val="off"/>
              </w:rPr>
              <w:t>1.70</w:t>
            </w:r>
            <w:bookmarkEnd w:id="1167"/>
          </w:p>
        </w:tc>
      </w:tr>
      <w:tr>
        <w:tc>
          <w:tcPr>
            <w:tcW w:type="dxa" w:w="1380"/>
          </w:tcPr>
          <w:p>
            <w:pPr>
              <w:pageBreakBefore w:val="off"/>
              <w:tabs/>
              <w:wordWrap w:val="on"/>
              <w:spacing w:after="0" w:before="0"/>
              <w:ind w:firstLine="0" w:hanging="0" w:left="0" w:right="0"/>
              <w:jc w:val="left"/>
              <w:textAlignment w:val="auto"/>
              <w:rPr>
                <w:sz w:val="24"/>
              </w:rPr>
            </w:pPr>
            <w:bookmarkStart w:id="1168" w:name=""/>
            <w:r>
              <w:rPr>
                <w:rFonts w:ascii="宋体" w:cs="宋体" w:eastAsia="宋体" w:hAnsi="宋体"/>
                <w:sz w:val="24"/>
                <w:spacing w:val="0"/>
                <w:b w:val="off"/>
                <w:i w:val="off"/>
              </w:rPr>
              <w:t>韵达股份</w:t>
            </w:r>
            <w:bookmarkEnd w:id="1168"/>
          </w:p>
        </w:tc>
        <w:tc>
          <w:tcPr>
            <w:tcW w:type="dxa" w:w="1380"/>
          </w:tcPr>
          <w:p>
            <w:pPr>
              <w:pageBreakBefore w:val="off"/>
              <w:tabs/>
              <w:wordWrap w:val="on"/>
              <w:spacing w:after="0" w:before="0"/>
              <w:ind w:firstLine="0" w:hanging="0" w:left="0" w:right="0"/>
              <w:jc w:val="left"/>
              <w:textAlignment w:val="auto"/>
              <w:rPr>
                <w:sz w:val="24"/>
              </w:rPr>
            </w:pPr>
            <w:bookmarkStart w:id="1169" w:name=""/>
            <w:r>
              <w:rPr>
                <w:rFonts w:ascii="宋体" w:cs="宋体" w:eastAsia="宋体" w:hAnsi="宋体"/>
                <w:sz w:val="24"/>
                <w:spacing w:val="0"/>
                <w:b w:val="off"/>
                <w:i w:val="off"/>
              </w:rPr>
              <w:t>514.75 (2025)</w:t>
            </w:r>
            <w:bookmarkEnd w:id="1169"/>
          </w:p>
        </w:tc>
        <w:tc>
          <w:tcPr>
            <w:tcW w:type="dxa" w:w="1380"/>
          </w:tcPr>
          <w:p>
            <w:pPr>
              <w:pageBreakBefore w:val="off"/>
              <w:tabs/>
              <w:wordWrap w:val="on"/>
              <w:spacing w:after="0" w:before="0"/>
              <w:ind w:firstLine="0" w:hanging="0" w:left="0" w:right="0"/>
              <w:jc w:val="left"/>
              <w:textAlignment w:val="auto"/>
              <w:rPr>
                <w:sz w:val="24"/>
              </w:rPr>
            </w:pPr>
            <w:bookmarkStart w:id="1170" w:name=""/>
            <w:r>
              <w:rPr>
                <w:rFonts w:ascii="宋体" w:cs="宋体" w:eastAsia="宋体" w:hAnsi="宋体"/>
                <w:sz w:val="24"/>
                <w:spacing w:val="0"/>
                <w:b w:val="off"/>
                <w:i w:val="off"/>
              </w:rPr>
              <w:t>2.27%</w:t>
            </w:r>
            <w:bookmarkEnd w:id="1170"/>
          </w:p>
        </w:tc>
        <w:tc>
          <w:tcPr>
            <w:tcW w:type="dxa" w:w="1380"/>
          </w:tcPr>
          <w:p>
            <w:pPr>
              <w:pageBreakBefore w:val="off"/>
              <w:tabs/>
              <w:wordWrap w:val="on"/>
              <w:spacing w:after="0" w:before="0"/>
              <w:ind w:firstLine="0" w:hanging="0" w:left="0" w:right="0"/>
              <w:jc w:val="left"/>
              <w:textAlignment w:val="auto"/>
              <w:rPr>
                <w:sz w:val="24"/>
              </w:rPr>
            </w:pPr>
            <w:bookmarkStart w:id="1171" w:name=""/>
            <w:r>
              <w:rPr>
                <w:rFonts w:ascii="宋体" w:cs="宋体" w:eastAsia="宋体" w:hAnsi="宋体"/>
                <w:sz w:val="24"/>
                <w:spacing w:val="0"/>
                <w:b w:val="off"/>
                <w:i w:val="off"/>
              </w:rPr>
              <w:t>8.35%</w:t>
            </w:r>
            <w:bookmarkEnd w:id="1171"/>
          </w:p>
        </w:tc>
        <w:tc>
          <w:tcPr>
            <w:tcW w:type="dxa" w:w="1380"/>
          </w:tcPr>
          <w:p>
            <w:pPr>
              <w:pageBreakBefore w:val="off"/>
              <w:tabs/>
              <w:wordWrap w:val="on"/>
              <w:spacing w:after="0" w:before="0"/>
              <w:ind w:firstLine="0" w:hanging="0" w:left="0" w:right="0"/>
              <w:jc w:val="left"/>
              <w:textAlignment w:val="auto"/>
              <w:rPr>
                <w:sz w:val="24"/>
              </w:rPr>
            </w:pPr>
            <w:bookmarkStart w:id="1172" w:name=""/>
            <w:r>
              <w:rPr>
                <w:rFonts w:ascii="宋体" w:cs="宋体" w:eastAsia="宋体" w:hAnsi="宋体"/>
                <w:sz w:val="24"/>
                <w:spacing w:val="0"/>
                <w:b w:val="off"/>
                <w:i w:val="off"/>
              </w:rPr>
              <w:t>18.0</w:t>
            </w:r>
            <w:bookmarkEnd w:id="1172"/>
          </w:p>
        </w:tc>
        <w:tc>
          <w:tcPr>
            <w:tcW w:type="dxa" w:w="1380"/>
          </w:tcPr>
          <w:p>
            <w:pPr>
              <w:pageBreakBefore w:val="off"/>
              <w:tabs/>
              <w:wordWrap w:val="on"/>
              <w:spacing w:after="0" w:before="0"/>
              <w:ind w:firstLine="0" w:hanging="0" w:left="0" w:right="0"/>
              <w:jc w:val="left"/>
              <w:textAlignment w:val="auto"/>
              <w:rPr>
                <w:sz w:val="24"/>
              </w:rPr>
            </w:pPr>
            <w:bookmarkStart w:id="1173" w:name=""/>
            <w:r>
              <w:rPr>
                <w:rFonts w:ascii="宋体" w:cs="宋体" w:eastAsia="宋体" w:hAnsi="宋体"/>
                <w:sz w:val="24"/>
                <w:spacing w:val="0"/>
                <w:b w:val="off"/>
                <w:i w:val="off"/>
              </w:rPr>
              <w:t>1.65</w:t>
            </w:r>
            <w:bookmarkEnd w:id="1173"/>
          </w:p>
        </w:tc>
      </w:tr>
      <w:tr>
        <w:tc>
          <w:tcPr>
            <w:tcW w:type="dxa" w:w="1380"/>
          </w:tcPr>
          <w:p>
            <w:pPr>
              <w:pageBreakBefore w:val="off"/>
              <w:tabs/>
              <w:wordWrap w:val="on"/>
              <w:spacing w:after="0" w:before="0"/>
              <w:ind w:firstLine="0" w:hanging="0" w:left="0" w:right="0"/>
              <w:jc w:val="left"/>
              <w:textAlignment w:val="auto"/>
              <w:rPr>
                <w:sz w:val="24"/>
              </w:rPr>
            </w:pPr>
            <w:bookmarkStart w:id="1174" w:name=""/>
            <w:r>
              <w:rPr>
                <w:rFonts w:ascii="宋体" w:cs="宋体" w:eastAsia="宋体" w:hAnsi="宋体"/>
                <w:sz w:val="24"/>
                <w:spacing w:val="0"/>
                <w:b w:val="off"/>
                <w:i w:val="off"/>
              </w:rPr>
              <w:t>极兔速递</w:t>
            </w:r>
            <w:bookmarkEnd w:id="1174"/>
          </w:p>
        </w:tc>
        <w:tc>
          <w:tcPr>
            <w:tcW w:type="dxa" w:w="1380"/>
          </w:tcPr>
          <w:p>
            <w:pPr>
              <w:pageBreakBefore w:val="off"/>
              <w:tabs/>
              <w:wordWrap w:val="on"/>
              <w:spacing w:after="0" w:before="0"/>
              <w:ind w:firstLine="0" w:hanging="0" w:left="0" w:right="0"/>
              <w:jc w:val="left"/>
              <w:textAlignment w:val="auto"/>
              <w:rPr>
                <w:sz w:val="24"/>
              </w:rPr>
            </w:pPr>
            <w:bookmarkStart w:id="1175" w:name=""/>
            <w:r>
              <w:rPr>
                <w:rFonts w:ascii="宋体" w:cs="宋体" w:eastAsia="宋体" w:hAnsi="宋体"/>
                <w:sz w:val="24"/>
                <w:spacing w:val="0"/>
                <w:b w:val="off"/>
                <w:i w:val="off"/>
              </w:rPr>
              <w:t>880 (2025)</w:t>
            </w:r>
            <w:bookmarkEnd w:id="1175"/>
          </w:p>
        </w:tc>
        <w:tc>
          <w:tcPr>
            <w:tcW w:type="dxa" w:w="1380"/>
          </w:tcPr>
          <w:p>
            <w:pPr>
              <w:pageBreakBefore w:val="off"/>
              <w:tabs/>
              <w:wordWrap w:val="on"/>
              <w:spacing w:after="0" w:before="0"/>
              <w:ind w:firstLine="0" w:hanging="0" w:left="0" w:right="0"/>
              <w:jc w:val="left"/>
              <w:textAlignment w:val="auto"/>
              <w:rPr>
                <w:sz w:val="24"/>
              </w:rPr>
            </w:pPr>
            <w:bookmarkStart w:id="1176" w:name=""/>
            <w:r>
              <w:rPr>
                <w:rFonts w:ascii="宋体" w:cs="宋体" w:eastAsia="宋体" w:hAnsi="宋体"/>
                <w:sz w:val="24"/>
                <w:spacing w:val="0"/>
                <w:b w:val="off"/>
                <w:i w:val="off"/>
              </w:rPr>
              <w:t>98.2%</w:t>
            </w:r>
            <w:bookmarkEnd w:id="1176"/>
          </w:p>
        </w:tc>
        <w:tc>
          <w:tcPr>
            <w:tcW w:type="dxa" w:w="1380"/>
          </w:tcPr>
          <w:p>
            <w:pPr>
              <w:pageBreakBefore w:val="off"/>
              <w:tabs/>
              <w:wordWrap w:val="on"/>
              <w:spacing w:after="0" w:before="0"/>
              <w:ind w:firstLine="0" w:hanging="0" w:left="0" w:right="0"/>
              <w:jc w:val="left"/>
              <w:textAlignment w:val="auto"/>
              <w:rPr>
                <w:sz w:val="24"/>
              </w:rPr>
            </w:pPr>
            <w:bookmarkStart w:id="1177" w:name=""/>
            <w:r>
              <w:rPr>
                <w:rFonts w:ascii="宋体" w:cs="宋体" w:eastAsia="宋体" w:hAnsi="宋体"/>
                <w:sz w:val="24"/>
                <w:spacing w:val="0"/>
                <w:b w:val="off"/>
                <w:i w:val="off"/>
              </w:rPr>
              <w:t>未披露</w:t>
            </w:r>
            <w:bookmarkEnd w:id="1177"/>
          </w:p>
        </w:tc>
        <w:tc>
          <w:tcPr>
            <w:tcW w:type="dxa" w:w="1380"/>
          </w:tcPr>
          <w:p>
            <w:pPr>
              <w:pageBreakBefore w:val="off"/>
              <w:tabs/>
              <w:wordWrap w:val="on"/>
              <w:spacing w:after="0" w:before="0"/>
              <w:ind w:firstLine="0" w:hanging="0" w:left="0" w:right="0"/>
              <w:jc w:val="left"/>
              <w:textAlignment w:val="auto"/>
              <w:rPr>
                <w:sz w:val="24"/>
              </w:rPr>
            </w:pPr>
            <w:bookmarkStart w:id="1178" w:name=""/>
            <w:r>
              <w:rPr>
                <w:rFonts w:ascii="宋体" w:cs="宋体" w:eastAsia="宋体" w:hAnsi="宋体"/>
                <w:sz w:val="24"/>
                <w:spacing w:val="0"/>
                <w:b w:val="off"/>
                <w:i w:val="off"/>
              </w:rPr>
              <w:t>未披露</w:t>
            </w:r>
            <w:bookmarkEnd w:id="1178"/>
          </w:p>
        </w:tc>
        <w:tc>
          <w:tcPr>
            <w:tcW w:type="dxa" w:w="1380"/>
          </w:tcPr>
          <w:p>
            <w:pPr>
              <w:pageBreakBefore w:val="off"/>
              <w:tabs/>
              <w:wordWrap w:val="on"/>
              <w:spacing w:after="0" w:before="0"/>
              <w:ind w:firstLine="0" w:hanging="0" w:left="0" w:right="0"/>
              <w:jc w:val="left"/>
              <w:textAlignment w:val="auto"/>
              <w:rPr>
                <w:sz w:val="24"/>
              </w:rPr>
            </w:pPr>
            <w:bookmarkStart w:id="1179" w:name=""/>
            <w:r>
              <w:rPr>
                <w:rFonts w:ascii="宋体" w:cs="宋体" w:eastAsia="宋体" w:hAnsi="宋体"/>
                <w:sz w:val="24"/>
                <w:spacing w:val="0"/>
                <w:b w:val="off"/>
                <w:i w:val="off"/>
              </w:rPr>
              <w:t>未披露</w:t>
            </w:r>
            <w:bookmarkEnd w:id="1179"/>
          </w:p>
        </w:tc>
      </w:tr>
    </w:tbl>
    <w:p>
      <w:pPr>
        <w:pageBreakBefore w:val="off"/>
        <w:tabs/>
        <w:wordWrap w:val="on"/>
        <w:spacing w:after="0" w:before="160"/>
        <w:ind w:left="0" w:right="0"/>
        <w:jc w:val="left"/>
        <w:textAlignment w:val="auto"/>
        <w:rPr>
          <w:sz w:val="24"/>
        </w:rPr>
      </w:pPr>
      <w:bookmarkStart w:id="1180" w:name=""/>
      <w:r>
        <w:rPr>
          <w:rFonts w:ascii="宋体" w:cs="宋体" w:eastAsia="宋体" w:hAnsi="宋体"/>
          <w:sz w:val="24"/>
          <w:spacing w:val="0"/>
          <w:b w:val="off"/>
          <w:i w:val="off"/>
        </w:rPr>
        <w:t>数据来源：</w:t>
      </w:r>
      <w:bookmarkEnd w:id="1180"/>
    </w:p>
    <w:p>
      <w:pPr>
        <w:pageBreakBefore w:val="off"/>
        <w:tabs/>
        <w:wordWrap w:val="on"/>
        <w:spacing w:after="0" w:before="160"/>
        <w:ind w:left="0" w:right="0"/>
        <w:jc w:val="left"/>
        <w:textAlignment w:val="auto"/>
        <w:rPr>
          <w:sz w:val="24"/>
        </w:rPr>
      </w:pPr>
      <w:bookmarkStart w:id="1181" w:name=""/>
      <w:r>
        <w:rPr>
          <w:rFonts w:ascii="宋体" w:cs="宋体" w:eastAsia="宋体" w:hAnsi="宋体"/>
          <w:sz w:val="24"/>
          <w:spacing w:val="0"/>
          <w:b w:val="on"/>
          <w:i w:val="off"/>
        </w:rPr>
        <w:t>顺丰控股的核心竞争优势</w:t>
      </w:r>
      <w:r>
        <w:rPr>
          <w:rFonts w:ascii="宋体" w:cs="宋体" w:eastAsia="宋体" w:hAnsi="宋体"/>
          <w:sz w:val="24"/>
          <w:spacing w:val="0"/>
          <w:b w:val="off"/>
          <w:i w:val="off"/>
        </w:rPr>
        <w:t>在于其高毛利率的时效件业务和科技驱动的运营效率提升，而</w:t>
      </w:r>
      <w:r>
        <w:rPr>
          <w:rFonts w:ascii="宋体" w:cs="宋体" w:eastAsia="宋体" w:hAnsi="宋体"/>
          <w:sz w:val="24"/>
          <w:spacing w:val="0"/>
          <w:b w:val="on"/>
          <w:i w:val="off"/>
        </w:rPr>
        <w:t>中通快递</w:t>
      </w:r>
      <w:r>
        <w:rPr>
          <w:rFonts w:ascii="宋体" w:cs="宋体" w:eastAsia="宋体" w:hAnsi="宋体"/>
          <w:sz w:val="24"/>
          <w:spacing w:val="0"/>
          <w:b w:val="off"/>
          <w:i w:val="off"/>
        </w:rPr>
        <w:t>则凭借其规模效应和加盟模式实现了更高的净利率和ROE。</w:t>
      </w:r>
      <w:r>
        <w:rPr>
          <w:rFonts w:ascii="宋体" w:cs="宋体" w:eastAsia="宋体" w:hAnsi="宋体"/>
          <w:sz w:val="24"/>
          <w:spacing w:val="0"/>
          <w:b w:val="on"/>
          <w:i w:val="off"/>
        </w:rPr>
        <w:t>极兔速递</w:t>
      </w:r>
      <w:r>
        <w:rPr>
          <w:rFonts w:ascii="宋体" w:cs="宋体" w:eastAsia="宋体" w:hAnsi="宋体"/>
          <w:sz w:val="24"/>
          <w:spacing w:val="0"/>
          <w:b w:val="off"/>
          <w:i w:val="off"/>
        </w:rPr>
        <w:t>虽然净利润增速高达98.2%，但其业务模式更偏向于东南亚市场，与顺丰控股的全球化战略存在差异。</w:t>
      </w:r>
      <w:bookmarkEnd w:id="1181"/>
    </w:p>
    <w:p>
      <w:pPr>
        <w:pageBreakBefore w:val="off"/>
        <w:tabs/>
        <w:wordWrap w:val="on"/>
        <w:spacing w:after="0" w:before="160"/>
        <w:ind w:left="0" w:right="0"/>
        <w:jc w:val="left"/>
        <w:textAlignment w:val="auto"/>
        <w:rPr>
          <w:sz w:val="28"/>
        </w:rPr>
      </w:pPr>
      <w:bookmarkStart w:id="1182" w:name=""/>
      <w:r>
        <w:rPr>
          <w:rFonts w:ascii="宋体" w:cs="宋体" w:eastAsia="宋体" w:hAnsi="宋体"/>
          <w:sz w:val="28"/>
          <w:spacing w:val="0"/>
          <w:b w:val="on"/>
          <w:i w:val="off"/>
        </w:rPr>
        <w:t>六、估值与健康：PE/PB/DCF估值合理性及财务健康度</w:t>
      </w:r>
      <w:bookmarkEnd w:id="1182"/>
    </w:p>
    <w:p>
      <w:pPr>
        <w:pageBreakBefore w:val="off"/>
        <w:tabs/>
        <w:wordWrap w:val="on"/>
        <w:spacing w:after="0" w:before="160"/>
        <w:ind w:left="0" w:right="0"/>
        <w:jc w:val="left"/>
        <w:textAlignment w:val="auto"/>
        <w:rPr>
          <w:sz w:val="24"/>
        </w:rPr>
      </w:pPr>
      <w:bookmarkStart w:id="1183" w:name=""/>
      <w:r>
        <w:rPr>
          <w:rFonts w:ascii="宋体" w:cs="宋体" w:eastAsia="宋体" w:hAnsi="宋体"/>
          <w:sz w:val="24"/>
          <w:spacing w:val="0"/>
          <w:b w:val="on"/>
          <w:i w:val="off"/>
        </w:rPr>
        <w:t>6.1 估值指标分析</w:t>
      </w:r>
      <w:bookmarkEnd w:id="1183"/>
    </w:p>
    <w:p>
      <w:pPr>
        <w:pageBreakBefore w:val="off"/>
        <w:tabs/>
        <w:wordWrap w:val="on"/>
        <w:spacing w:after="0" w:before="160"/>
        <w:ind w:left="0" w:right="0"/>
        <w:jc w:val="left"/>
        <w:textAlignment w:val="auto"/>
        <w:rPr>
          <w:sz w:val="24"/>
        </w:rPr>
      </w:pPr>
      <w:bookmarkStart w:id="1184" w:name=""/>
      <w:r>
        <w:rPr>
          <w:rFonts w:ascii="宋体" w:cs="宋体" w:eastAsia="宋体" w:hAnsi="宋体"/>
          <w:sz w:val="24"/>
          <w:spacing w:val="0"/>
          <w:b w:val="off"/>
          <w:i w:val="off"/>
        </w:rPr>
        <w:t>顺丰控股当前估值处于历史低位，具备一定安全边际：</w:t>
      </w:r>
      <w:bookmarkEnd w:id="1184"/>
    </w:p>
    <w:p>
      <w:pPr>
        <w:pageBreakBefore w:val="off"/>
        <w:numPr>
          <w:ilvl w:val="0"/>
          <w:numId w:val="16"/>
        </w:numPr>
        <w:tabs/>
        <w:wordWrap w:val="on"/>
        <w:spacing w:after="0" w:before="160"/>
        <w:ind w:hanging="440" w:left="440" w:right="0"/>
        <w:jc w:val="left"/>
        <w:textAlignment w:val="auto"/>
        <w:rPr>
          <w:sz w:val="24"/>
        </w:rPr>
      </w:pPr>
      <w:bookmarkStart w:id="1185" w:name=""/>
      <w:r>
        <w:rPr>
          <w:rFonts w:ascii="宋体" w:cs="宋体" w:eastAsia="宋体" w:hAnsi="宋体"/>
          <w:sz w:val="24"/>
          <w:spacing w:val="0"/>
          <w:b w:val="on"/>
          <w:i w:val="off"/>
        </w:rPr>
        <w:t>PE(TTM)</w:t>
      </w:r>
      <w:r>
        <w:rPr>
          <w:rFonts w:ascii="宋体" w:cs="宋体" w:eastAsia="宋体" w:hAnsi="宋体"/>
          <w:sz w:val="24"/>
          <w:spacing w:val="0"/>
          <w:b w:val="off"/>
          <w:i w:val="off"/>
        </w:rPr>
        <w:t>：为16.65倍，低于行业平均水平(23.05倍)，处于近5年1.49%分位，历史极低区间。</w:t>
      </w:r>
      <w:bookmarkEnd w:id="1185"/>
    </w:p>
    <w:p>
      <w:pPr>
        <w:pageBreakBefore w:val="off"/>
        <w:numPr>
          <w:ilvl w:val="0"/>
          <w:numId w:val="16"/>
        </w:numPr>
        <w:tabs/>
        <w:wordWrap w:val="on"/>
        <w:spacing w:after="0" w:before="160"/>
        <w:ind w:hanging="440" w:left="440" w:right="0"/>
        <w:jc w:val="left"/>
        <w:textAlignment w:val="auto"/>
        <w:rPr>
          <w:sz w:val="24"/>
        </w:rPr>
      </w:pPr>
      <w:bookmarkStart w:id="1186" w:name=""/>
      <w:r>
        <w:rPr>
          <w:rFonts w:ascii="宋体" w:cs="宋体" w:eastAsia="宋体" w:hAnsi="宋体"/>
          <w:sz w:val="24"/>
          <w:spacing w:val="0"/>
          <w:b w:val="on"/>
          <w:i w:val="off"/>
        </w:rPr>
        <w:t>PB</w:t>
      </w:r>
      <w:r>
        <w:rPr>
          <w:rFonts w:ascii="宋体" w:cs="宋体" w:eastAsia="宋体" w:hAnsi="宋体"/>
          <w:sz w:val="24"/>
          <w:spacing w:val="0"/>
          <w:b w:val="off"/>
          <w:i w:val="off"/>
        </w:rPr>
        <w:t>：为1.89倍，低于行业平均(2.08倍)，显示资产估值合理。</w:t>
      </w:r>
      <w:bookmarkEnd w:id="1186"/>
    </w:p>
    <w:p>
      <w:pPr>
        <w:pageBreakBefore w:val="off"/>
        <w:numPr>
          <w:ilvl w:val="0"/>
          <w:numId w:val="16"/>
        </w:numPr>
        <w:tabs/>
        <w:wordWrap w:val="on"/>
        <w:spacing w:after="0" w:before="160"/>
        <w:ind w:hanging="440" w:left="440" w:right="0"/>
        <w:jc w:val="left"/>
        <w:textAlignment w:val="auto"/>
        <w:rPr>
          <w:sz w:val="24"/>
        </w:rPr>
      </w:pPr>
      <w:bookmarkStart w:id="1187" w:name=""/>
      <w:r>
        <w:rPr>
          <w:rFonts w:ascii="宋体" w:cs="宋体" w:eastAsia="宋体" w:hAnsi="宋体"/>
          <w:sz w:val="24"/>
          <w:spacing w:val="0"/>
          <w:b w:val="on"/>
          <w:i w:val="off"/>
        </w:rPr>
        <w:t>PS</w:t>
      </w:r>
      <w:r>
        <w:rPr>
          <w:rFonts w:ascii="宋体" w:cs="宋体" w:eastAsia="宋体" w:hAnsi="宋体"/>
          <w:sz w:val="24"/>
          <w:spacing w:val="0"/>
          <w:b w:val="off"/>
          <w:i w:val="off"/>
        </w:rPr>
        <w:t>：为0.61倍，处于历史低位，反映市场对公司营收增长预期偏谨慎。</w:t>
      </w:r>
      <w:bookmarkEnd w:id="1187"/>
    </w:p>
    <w:p>
      <w:pPr>
        <w:pageBreakBefore w:val="off"/>
        <w:numPr>
          <w:ilvl w:val="0"/>
          <w:numId w:val="16"/>
        </w:numPr>
        <w:tabs/>
        <w:wordWrap w:val="on"/>
        <w:spacing w:after="0" w:before="160"/>
        <w:ind w:hanging="440" w:left="440" w:right="0"/>
        <w:jc w:val="left"/>
        <w:textAlignment w:val="auto"/>
        <w:rPr>
          <w:sz w:val="24"/>
        </w:rPr>
      </w:pPr>
      <w:bookmarkStart w:id="1188" w:name=""/>
      <w:r>
        <w:rPr>
          <w:rFonts w:ascii="宋体" w:cs="宋体" w:eastAsia="宋体" w:hAnsi="宋体"/>
          <w:sz w:val="24"/>
          <w:spacing w:val="0"/>
          <w:b w:val="on"/>
          <w:i w:val="off"/>
        </w:rPr>
        <w:t>PEG</w:t>
      </w:r>
      <w:r>
        <w:rPr>
          <w:rFonts w:ascii="宋体" w:cs="宋体" w:eastAsia="宋体" w:hAnsi="宋体"/>
          <w:sz w:val="24"/>
          <w:spacing w:val="0"/>
          <w:b w:val="off"/>
          <w:i w:val="off"/>
        </w:rPr>
        <w:t>：为1.7477，略高于行业平均水平(1.0592)，表明市场对公司成长性与估值的匹配度有所保留。</w:t>
      </w:r>
      <w:bookmarkEnd w:id="1188"/>
    </w:p>
    <w:p>
      <w:pPr>
        <w:pageBreakBefore w:val="off"/>
        <w:tabs/>
        <w:wordWrap w:val="on"/>
        <w:spacing w:after="0" w:before="160"/>
        <w:ind w:left="0" w:right="0"/>
        <w:jc w:val="left"/>
        <w:textAlignment w:val="auto"/>
        <w:rPr>
          <w:sz w:val="24"/>
        </w:rPr>
      </w:pPr>
      <w:bookmarkStart w:id="1189" w:name=""/>
      <w:r>
        <w:rPr>
          <w:rFonts w:ascii="宋体" w:cs="宋体" w:eastAsia="宋体" w:hAnsi="宋体"/>
          <w:sz w:val="24"/>
          <w:spacing w:val="0"/>
          <w:b w:val="on"/>
          <w:i w:val="off"/>
        </w:rPr>
        <w:t>6.2 DCF估值分析</w:t>
      </w:r>
      <w:bookmarkEnd w:id="1189"/>
    </w:p>
    <w:p>
      <w:pPr>
        <w:pageBreakBefore w:val="off"/>
        <w:tabs/>
        <w:wordWrap w:val="on"/>
        <w:spacing w:after="0" w:before="160"/>
        <w:ind w:left="0" w:right="0"/>
        <w:jc w:val="left"/>
        <w:textAlignment w:val="auto"/>
        <w:rPr>
          <w:sz w:val="24"/>
        </w:rPr>
      </w:pPr>
      <w:bookmarkStart w:id="1190" w:name=""/>
      <w:r>
        <w:rPr>
          <w:rFonts w:ascii="宋体" w:cs="宋体" w:eastAsia="宋体" w:hAnsi="宋体"/>
          <w:sz w:val="24"/>
          <w:spacing w:val="0"/>
          <w:b w:val="off"/>
          <w:i w:val="off"/>
        </w:rPr>
        <w:t>采用DCF模型对顺丰控股进行估值分析：</w:t>
      </w:r>
      <w:bookmarkEnd w:id="1190"/>
    </w:p>
    <w:p>
      <w:pPr>
        <w:pageBreakBefore w:val="off"/>
        <w:numPr>
          <w:ilvl w:val="0"/>
          <w:numId w:val="17"/>
        </w:numPr>
        <w:tabs/>
        <w:wordWrap w:val="on"/>
        <w:spacing w:after="0" w:before="160"/>
        <w:ind w:hanging="440" w:left="440" w:right="0"/>
        <w:jc w:val="left"/>
        <w:textAlignment w:val="auto"/>
        <w:rPr>
          <w:sz w:val="24"/>
        </w:rPr>
      </w:pPr>
      <w:bookmarkStart w:id="1191" w:name=""/>
      <w:r>
        <w:rPr>
          <w:rFonts w:ascii="宋体" w:cs="宋体" w:eastAsia="宋体" w:hAnsi="宋体"/>
          <w:sz w:val="24"/>
          <w:spacing w:val="0"/>
          <w:b w:val="on"/>
          <w:i w:val="off"/>
        </w:rPr>
        <w:t>自由现金流</w:t>
      </w:r>
      <w:r>
        <w:rPr>
          <w:rFonts w:ascii="宋体" w:cs="宋体" w:eastAsia="宋体" w:hAnsi="宋体"/>
          <w:sz w:val="24"/>
          <w:spacing w:val="0"/>
          <w:b w:val="off"/>
          <w:i w:val="off"/>
        </w:rPr>
        <w:t>：2025年自由现金流为179亿元，假设未来5年自由现金流年均增长率为10%，5年后稳定增长率为3%。</w:t>
      </w:r>
      <w:bookmarkEnd w:id="1191"/>
    </w:p>
    <w:p>
      <w:pPr>
        <w:pageBreakBefore w:val="off"/>
        <w:numPr>
          <w:ilvl w:val="0"/>
          <w:numId w:val="17"/>
        </w:numPr>
        <w:tabs/>
        <w:wordWrap w:val="on"/>
        <w:spacing w:after="0" w:before="160"/>
        <w:ind w:hanging="440" w:left="440" w:right="0"/>
        <w:jc w:val="left"/>
        <w:textAlignment w:val="auto"/>
        <w:rPr>
          <w:sz w:val="24"/>
        </w:rPr>
      </w:pPr>
      <w:bookmarkStart w:id="1192" w:name=""/>
      <w:r>
        <w:rPr>
          <w:rFonts w:ascii="宋体" w:cs="宋体" w:eastAsia="宋体" w:hAnsi="宋体"/>
          <w:sz w:val="24"/>
          <w:spacing w:val="0"/>
          <w:b w:val="on"/>
          <w:i w:val="off"/>
        </w:rPr>
        <w:t>加权平均资本成本</w:t>
      </w:r>
      <w:r>
        <w:rPr>
          <w:rFonts w:ascii="宋体" w:cs="宋体" w:eastAsia="宋体" w:hAnsi="宋体"/>
          <w:sz w:val="24"/>
          <w:spacing w:val="0"/>
          <w:b w:val="off"/>
          <w:i w:val="off"/>
        </w:rPr>
        <w:t>：假设WACC为8%，则顺丰控股的DCF估值约为2500-2800亿元，对应每股价值约50-56元。</w:t>
      </w:r>
      <w:bookmarkEnd w:id="1192"/>
    </w:p>
    <w:p>
      <w:pPr>
        <w:pageBreakBefore w:val="off"/>
        <w:numPr>
          <w:ilvl w:val="0"/>
          <w:numId w:val="17"/>
        </w:numPr>
        <w:tabs/>
        <w:wordWrap w:val="on"/>
        <w:spacing w:after="0" w:before="160"/>
        <w:ind w:hanging="440" w:left="440" w:right="0"/>
        <w:jc w:val="left"/>
        <w:textAlignment w:val="auto"/>
        <w:rPr>
          <w:sz w:val="24"/>
        </w:rPr>
      </w:pPr>
      <w:bookmarkStart w:id="1193" w:name=""/>
      <w:r>
        <w:rPr>
          <w:rFonts w:ascii="宋体" w:cs="宋体" w:eastAsia="宋体" w:hAnsi="宋体"/>
          <w:sz w:val="24"/>
          <w:spacing w:val="0"/>
          <w:b w:val="on"/>
          <w:i w:val="off"/>
        </w:rPr>
        <w:t>相对估值</w:t>
      </w:r>
      <w:r>
        <w:rPr>
          <w:rFonts w:ascii="宋体" w:cs="宋体" w:eastAsia="宋体" w:hAnsi="宋体"/>
          <w:sz w:val="24"/>
          <w:spacing w:val="0"/>
          <w:b w:val="off"/>
          <w:i w:val="off"/>
        </w:rPr>
        <w:t>：市场机构预测公司2025年归母净利润中值约为117.78亿元，同比增幅为15.81%。若以20-25倍的保守市盈率计算，顺丰控股的合理市值区间约为2356亿至2945亿元，对应每股价值约47-62元。</w:t>
      </w:r>
      <w:bookmarkEnd w:id="1193"/>
    </w:p>
    <w:p>
      <w:pPr>
        <w:pageBreakBefore w:val="off"/>
        <w:tabs/>
        <w:wordWrap w:val="on"/>
        <w:spacing w:after="0" w:before="160"/>
        <w:ind w:left="0" w:right="0"/>
        <w:jc w:val="left"/>
        <w:textAlignment w:val="auto"/>
        <w:rPr>
          <w:sz w:val="24"/>
        </w:rPr>
      </w:pPr>
      <w:bookmarkStart w:id="1194" w:name=""/>
      <w:r>
        <w:rPr>
          <w:rFonts w:ascii="宋体" w:cs="宋体" w:eastAsia="宋体" w:hAnsi="宋体"/>
          <w:sz w:val="24"/>
          <w:spacing w:val="0"/>
          <w:b w:val="on"/>
          <w:i w:val="off"/>
        </w:rPr>
        <w:t>6.3 财务健康度评估</w:t>
      </w:r>
      <w:bookmarkEnd w:id="1194"/>
    </w:p>
    <w:p>
      <w:pPr>
        <w:pageBreakBefore w:val="off"/>
        <w:tabs/>
        <w:wordWrap w:val="on"/>
        <w:spacing w:after="0" w:before="160"/>
        <w:ind w:left="0" w:right="0"/>
        <w:jc w:val="left"/>
        <w:textAlignment w:val="auto"/>
        <w:rPr>
          <w:sz w:val="24"/>
        </w:rPr>
      </w:pPr>
      <w:bookmarkStart w:id="1195" w:name=""/>
      <w:r>
        <w:rPr>
          <w:rFonts w:ascii="宋体" w:cs="宋体" w:eastAsia="宋体" w:hAnsi="宋体"/>
          <w:sz w:val="24"/>
          <w:spacing w:val="0"/>
          <w:b w:val="off"/>
          <w:i w:val="off"/>
        </w:rPr>
        <w:t>顺丰控股财务健康度整体良好，但仍存在部分风险点：</w:t>
      </w:r>
      <w:bookmarkEnd w:id="1195"/>
    </w:p>
    <w:p>
      <w:pPr>
        <w:pageBreakBefore w:val="off"/>
        <w:numPr>
          <w:ilvl w:val="0"/>
          <w:numId w:val="18"/>
        </w:numPr>
        <w:tabs/>
        <w:wordWrap w:val="on"/>
        <w:spacing w:after="0" w:before="160"/>
        <w:ind w:hanging="440" w:left="440" w:right="0"/>
        <w:jc w:val="left"/>
        <w:textAlignment w:val="auto"/>
        <w:rPr>
          <w:sz w:val="24"/>
        </w:rPr>
      </w:pPr>
      <w:bookmarkStart w:id="1196" w:name=""/>
      <w:r>
        <w:rPr>
          <w:rFonts w:ascii="宋体" w:cs="宋体" w:eastAsia="宋体" w:hAnsi="宋体"/>
          <w:sz w:val="24"/>
          <w:spacing w:val="0"/>
          <w:b w:val="on"/>
          <w:i w:val="off"/>
        </w:rPr>
        <w:t>优势</w:t>
      </w:r>
      <w:r>
        <w:rPr>
          <w:rFonts w:ascii="宋体" w:cs="宋体" w:eastAsia="宋体" w:hAnsi="宋体"/>
          <w:sz w:val="24"/>
          <w:spacing w:val="0"/>
          <w:b w:val="off"/>
          <w:i w:val="off"/>
        </w:rPr>
        <w:t>：</w:t>
      </w:r>
      <w:bookmarkEnd w:id="1196"/>
    </w:p>
    <w:p>
      <w:pPr>
        <w:pageBreakBefore w:val="off"/>
        <w:numPr>
          <w:ilvl w:val="1"/>
          <w:numId w:val="19"/>
        </w:numPr>
        <w:tabs/>
        <w:wordWrap w:val="on"/>
        <w:spacing w:after="0" w:before="160"/>
        <w:ind w:hanging="440" w:left="880" w:right="0"/>
        <w:jc w:val="left"/>
        <w:textAlignment w:val="auto"/>
        <w:rPr>
          <w:sz w:val="24"/>
        </w:rPr>
      </w:pPr>
      <w:bookmarkStart w:id="1197" w:name=""/>
      <w:r>
        <w:rPr>
          <w:rFonts w:ascii="宋体" w:cs="宋体" w:eastAsia="宋体" w:hAnsi="宋体"/>
          <w:sz w:val="24"/>
          <w:spacing w:val="0"/>
          <w:b w:val="off"/>
          <w:i w:val="off"/>
        </w:rPr>
        <w:t>资产负债率持续下降，2025年末为49.03%，较2023年末下降4.34个百分点。</w:t>
      </w:r>
      <w:bookmarkEnd w:id="1197"/>
    </w:p>
    <w:p>
      <w:pPr>
        <w:pageBreakBefore w:val="off"/>
        <w:numPr>
          <w:ilvl w:val="1"/>
          <w:numId w:val="19"/>
        </w:numPr>
        <w:tabs/>
        <w:wordWrap w:val="on"/>
        <w:spacing w:after="0" w:before="160"/>
        <w:ind w:hanging="440" w:left="880" w:right="0"/>
        <w:jc w:val="left"/>
        <w:textAlignment w:val="auto"/>
        <w:rPr>
          <w:sz w:val="24"/>
        </w:rPr>
      </w:pPr>
      <w:bookmarkStart w:id="1198" w:name=""/>
      <w:r>
        <w:rPr>
          <w:rFonts w:ascii="宋体" w:cs="宋体" w:eastAsia="宋体" w:hAnsi="宋体"/>
          <w:sz w:val="24"/>
          <w:spacing w:val="0"/>
          <w:b w:val="off"/>
          <w:i w:val="off"/>
        </w:rPr>
        <w:t>有息负债大幅减少，2025年末为376.73亿元，较2024年末减少21.04%。</w:t>
      </w:r>
      <w:bookmarkEnd w:id="1198"/>
    </w:p>
    <w:p>
      <w:pPr>
        <w:pageBreakBefore w:val="off"/>
        <w:numPr>
          <w:ilvl w:val="1"/>
          <w:numId w:val="19"/>
        </w:numPr>
        <w:tabs/>
        <w:wordWrap w:val="on"/>
        <w:spacing w:after="0" w:before="160"/>
        <w:ind w:hanging="440" w:left="880" w:right="0"/>
        <w:jc w:val="left"/>
        <w:textAlignment w:val="auto"/>
        <w:rPr>
          <w:sz w:val="24"/>
        </w:rPr>
      </w:pPr>
      <w:bookmarkStart w:id="1199" w:name=""/>
      <w:r>
        <w:rPr>
          <w:rFonts w:ascii="宋体" w:cs="宋体" w:eastAsia="宋体" w:hAnsi="宋体"/>
          <w:sz w:val="24"/>
          <w:spacing w:val="0"/>
          <w:b w:val="off"/>
          <w:i w:val="off"/>
        </w:rPr>
        <w:t>盈利能力稳步提升，ROE从2023年的9.19%提升至2025年的11.51%。</w:t>
      </w:r>
      <w:bookmarkEnd w:id="1199"/>
    </w:p>
    <w:p>
      <w:pPr>
        <w:pageBreakBefore w:val="off"/>
        <w:numPr>
          <w:ilvl w:val="0"/>
          <w:numId w:val="18"/>
        </w:numPr>
        <w:tabs/>
        <w:wordWrap w:val="on"/>
        <w:spacing w:after="0" w:before="160"/>
        <w:ind w:hanging="440" w:left="440" w:right="0"/>
        <w:jc w:val="left"/>
        <w:textAlignment w:val="auto"/>
        <w:rPr>
          <w:sz w:val="24"/>
        </w:rPr>
      </w:pPr>
      <w:bookmarkStart w:id="1200" w:name=""/>
      <w:r>
        <w:rPr>
          <w:rFonts w:ascii="宋体" w:cs="宋体" w:eastAsia="宋体" w:hAnsi="宋体"/>
          <w:sz w:val="24"/>
          <w:spacing w:val="0"/>
          <w:b w:val="on"/>
          <w:i w:val="off"/>
        </w:rPr>
        <w:t>风险</w:t>
      </w:r>
      <w:r>
        <w:rPr>
          <w:rFonts w:ascii="宋体" w:cs="宋体" w:eastAsia="宋体" w:hAnsi="宋体"/>
          <w:sz w:val="24"/>
          <w:spacing w:val="0"/>
          <w:b w:val="off"/>
          <w:i w:val="off"/>
        </w:rPr>
        <w:t>：</w:t>
      </w:r>
      <w:bookmarkEnd w:id="1200"/>
    </w:p>
    <w:p>
      <w:pPr>
        <w:pageBreakBefore w:val="off"/>
        <w:numPr>
          <w:ilvl w:val="1"/>
          <w:numId w:val="20"/>
        </w:numPr>
        <w:tabs/>
        <w:wordWrap w:val="on"/>
        <w:spacing w:after="0" w:before="160"/>
        <w:ind w:hanging="440" w:left="880" w:right="0"/>
        <w:jc w:val="left"/>
        <w:textAlignment w:val="auto"/>
        <w:rPr>
          <w:sz w:val="24"/>
        </w:rPr>
      </w:pPr>
      <w:bookmarkStart w:id="1201" w:name=""/>
      <w:r>
        <w:rPr>
          <w:rFonts w:ascii="宋体" w:cs="宋体" w:eastAsia="宋体" w:hAnsi="宋体"/>
          <w:sz w:val="24"/>
          <w:spacing w:val="0"/>
          <w:b w:val="off"/>
          <w:i w:val="off"/>
        </w:rPr>
        <w:t>货币资金/流动负债比例降至98.21%，接近1:1临界点，短期偿债能力承压。</w:t>
      </w:r>
      <w:bookmarkEnd w:id="1201"/>
    </w:p>
    <w:p>
      <w:pPr>
        <w:pageBreakBefore w:val="off"/>
        <w:numPr>
          <w:ilvl w:val="1"/>
          <w:numId w:val="20"/>
        </w:numPr>
        <w:tabs/>
        <w:wordWrap w:val="on"/>
        <w:spacing w:after="0" w:before="160"/>
        <w:ind w:hanging="440" w:left="880" w:right="0"/>
        <w:jc w:val="left"/>
        <w:textAlignment w:val="auto"/>
        <w:rPr>
          <w:sz w:val="24"/>
        </w:rPr>
      </w:pPr>
      <w:bookmarkStart w:id="1202" w:name=""/>
      <w:r>
        <w:rPr>
          <w:rFonts w:ascii="宋体" w:cs="宋体" w:eastAsia="宋体" w:hAnsi="宋体"/>
          <w:sz w:val="24"/>
          <w:spacing w:val="0"/>
          <w:b w:val="off"/>
          <w:i w:val="off"/>
        </w:rPr>
        <w:t>应收账款/利润比例高达261.22%，回款风险值得关注。</w:t>
      </w:r>
      <w:bookmarkEnd w:id="1202"/>
    </w:p>
    <w:p>
      <w:pPr>
        <w:pageBreakBefore w:val="off"/>
        <w:numPr>
          <w:ilvl w:val="1"/>
          <w:numId w:val="20"/>
        </w:numPr>
        <w:tabs/>
        <w:wordWrap w:val="on"/>
        <w:spacing w:after="0" w:before="160"/>
        <w:ind w:hanging="440" w:left="880" w:right="0"/>
        <w:jc w:val="left"/>
        <w:textAlignment w:val="auto"/>
        <w:rPr>
          <w:sz w:val="24"/>
        </w:rPr>
      </w:pPr>
      <w:bookmarkStart w:id="1203" w:name=""/>
      <w:r>
        <w:rPr>
          <w:rFonts w:ascii="宋体" w:cs="宋体" w:eastAsia="宋体" w:hAnsi="宋体"/>
          <w:sz w:val="24"/>
          <w:spacing w:val="0"/>
          <w:b w:val="off"/>
          <w:i w:val="off"/>
        </w:rPr>
        <w:t>经营性现金流连续两个季度下滑，2025年同比下滑14.39%，2026Q1同比下滑17.16%。</w:t>
      </w:r>
      <w:bookmarkEnd w:id="1203"/>
    </w:p>
    <w:p>
      <w:pPr>
        <w:pageBreakBefore w:val="off"/>
        <w:tabs/>
        <w:wordWrap w:val="on"/>
        <w:spacing w:after="0" w:before="160"/>
        <w:ind w:left="0" w:right="0"/>
        <w:jc w:val="left"/>
        <w:textAlignment w:val="auto"/>
        <w:rPr>
          <w:sz w:val="28"/>
        </w:rPr>
      </w:pPr>
      <w:bookmarkStart w:id="1204" w:name=""/>
      <w:r>
        <w:rPr>
          <w:rFonts w:ascii="宋体" w:cs="宋体" w:eastAsia="宋体" w:hAnsi="宋体"/>
          <w:sz w:val="28"/>
          <w:spacing w:val="0"/>
          <w:b w:val="on"/>
          <w:i w:val="off"/>
        </w:rPr>
        <w:t>七、主要风险：行业竞争风险、政策风险、地缘风险等</w:t>
      </w:r>
      <w:bookmarkEnd w:id="1204"/>
    </w:p>
    <w:p>
      <w:pPr>
        <w:pageBreakBefore w:val="off"/>
        <w:tabs/>
        <w:wordWrap w:val="on"/>
        <w:spacing w:after="0" w:before="160"/>
        <w:ind w:left="0" w:right="0"/>
        <w:jc w:val="left"/>
        <w:textAlignment w:val="auto"/>
        <w:rPr>
          <w:sz w:val="24"/>
        </w:rPr>
      </w:pPr>
      <w:bookmarkStart w:id="1205" w:name=""/>
      <w:r>
        <w:rPr>
          <w:rFonts w:ascii="宋体" w:cs="宋体" w:eastAsia="宋体" w:hAnsi="宋体"/>
          <w:sz w:val="24"/>
          <w:spacing w:val="0"/>
          <w:b w:val="on"/>
          <w:i w:val="off"/>
        </w:rPr>
        <w:t>7.1 行业竞争风险</w:t>
      </w:r>
      <w:bookmarkEnd w:id="1205"/>
    </w:p>
    <w:p>
      <w:pPr>
        <w:pageBreakBefore w:val="off"/>
        <w:tabs/>
        <w:wordWrap w:val="on"/>
        <w:spacing w:after="0" w:before="160"/>
        <w:ind w:left="0" w:right="0"/>
        <w:jc w:val="left"/>
        <w:textAlignment w:val="auto"/>
        <w:rPr>
          <w:sz w:val="24"/>
        </w:rPr>
      </w:pPr>
      <w:bookmarkStart w:id="1206" w:name=""/>
      <w:r>
        <w:rPr>
          <w:rFonts w:ascii="宋体" w:cs="宋体" w:eastAsia="宋体" w:hAnsi="宋体"/>
          <w:sz w:val="24"/>
          <w:spacing w:val="0"/>
          <w:b w:val="off"/>
          <w:i w:val="off"/>
        </w:rPr>
        <w:t>顺丰控股面临的行业竞争风险主要包括：</w:t>
      </w:r>
      <w:bookmarkEnd w:id="1206"/>
    </w:p>
    <w:p>
      <w:pPr>
        <w:pageBreakBefore w:val="off"/>
        <w:numPr>
          <w:ilvl w:val="0"/>
          <w:numId w:val="21"/>
        </w:numPr>
        <w:tabs/>
        <w:wordWrap w:val="on"/>
        <w:spacing w:after="0" w:before="160"/>
        <w:ind w:hanging="440" w:left="440" w:right="0"/>
        <w:jc w:val="left"/>
        <w:textAlignment w:val="auto"/>
        <w:rPr>
          <w:sz w:val="24"/>
        </w:rPr>
      </w:pPr>
      <w:bookmarkStart w:id="1207" w:name=""/>
      <w:r>
        <w:rPr>
          <w:rFonts w:ascii="宋体" w:cs="宋体" w:eastAsia="宋体" w:hAnsi="宋体"/>
          <w:sz w:val="24"/>
          <w:spacing w:val="0"/>
          <w:b w:val="on"/>
          <w:i w:val="off"/>
        </w:rPr>
        <w:t>价格战压力</w:t>
      </w:r>
      <w:r>
        <w:rPr>
          <w:rFonts w:ascii="宋体" w:cs="宋体" w:eastAsia="宋体" w:hAnsi="宋体"/>
          <w:sz w:val="24"/>
          <w:spacing w:val="0"/>
          <w:b w:val="off"/>
          <w:i w:val="off"/>
        </w:rPr>
        <w:t>：尽管行业已进入"反内卷"阶段，但电商快递价格竞争仍在持续，可能拖累快运/经济快递利润率。</w:t>
      </w:r>
      <w:bookmarkEnd w:id="1207"/>
    </w:p>
    <w:p>
      <w:pPr>
        <w:pageBreakBefore w:val="off"/>
        <w:numPr>
          <w:ilvl w:val="0"/>
          <w:numId w:val="21"/>
        </w:numPr>
        <w:tabs/>
        <w:wordWrap w:val="on"/>
        <w:spacing w:after="0" w:before="160"/>
        <w:ind w:hanging="440" w:left="440" w:right="0"/>
        <w:jc w:val="left"/>
        <w:textAlignment w:val="auto"/>
        <w:rPr>
          <w:sz w:val="24"/>
        </w:rPr>
      </w:pPr>
      <w:bookmarkStart w:id="1208" w:name=""/>
      <w:r>
        <w:rPr>
          <w:rFonts w:ascii="宋体" w:cs="宋体" w:eastAsia="宋体" w:hAnsi="宋体"/>
          <w:sz w:val="24"/>
          <w:spacing w:val="0"/>
          <w:b w:val="on"/>
          <w:i w:val="off"/>
        </w:rPr>
        <w:t>市场份额争夺</w:t>
      </w:r>
      <w:r>
        <w:rPr>
          <w:rFonts w:ascii="宋体" w:cs="宋体" w:eastAsia="宋体" w:hAnsi="宋体"/>
          <w:sz w:val="24"/>
          <w:spacing w:val="0"/>
          <w:b w:val="off"/>
          <w:i w:val="off"/>
        </w:rPr>
        <w:t>：在经济件市场，顺丰控股市场份额仅为7.8%，远低于申通(13.9%)、圆通(16.0%)等竞争对手，面临市场份额进一步被挤压的风险。</w:t>
      </w:r>
      <w:bookmarkEnd w:id="1208"/>
    </w:p>
    <w:p>
      <w:pPr>
        <w:pageBreakBefore w:val="off"/>
        <w:numPr>
          <w:ilvl w:val="0"/>
          <w:numId w:val="21"/>
        </w:numPr>
        <w:tabs/>
        <w:wordWrap w:val="on"/>
        <w:spacing w:after="0" w:before="160"/>
        <w:ind w:hanging="440" w:left="440" w:right="0"/>
        <w:jc w:val="left"/>
        <w:textAlignment w:val="auto"/>
        <w:rPr>
          <w:sz w:val="24"/>
        </w:rPr>
      </w:pPr>
      <w:bookmarkStart w:id="1209" w:name=""/>
      <w:r>
        <w:rPr>
          <w:rFonts w:ascii="宋体" w:cs="宋体" w:eastAsia="宋体" w:hAnsi="宋体"/>
          <w:sz w:val="24"/>
          <w:spacing w:val="0"/>
          <w:b w:val="on"/>
          <w:i w:val="off"/>
        </w:rPr>
        <w:t>单票收入压力</w:t>
      </w:r>
      <w:r>
        <w:rPr>
          <w:rFonts w:ascii="宋体" w:cs="宋体" w:eastAsia="宋体" w:hAnsi="宋体"/>
          <w:sz w:val="24"/>
          <w:spacing w:val="0"/>
          <w:b w:val="off"/>
          <w:i w:val="off"/>
        </w:rPr>
        <w:t>：2025年单票收入为13.7元，同比下降11.4%，主要由于产品结构变化，低价经济件和下沉市场业务占比提升，以价换量策略明显。</w:t>
      </w:r>
      <w:bookmarkEnd w:id="1209"/>
    </w:p>
    <w:p>
      <w:pPr>
        <w:pageBreakBefore w:val="off"/>
        <w:tabs/>
        <w:wordWrap w:val="on"/>
        <w:spacing w:after="0" w:before="160"/>
        <w:ind w:left="0" w:right="0"/>
        <w:jc w:val="left"/>
        <w:textAlignment w:val="auto"/>
        <w:rPr>
          <w:sz w:val="24"/>
        </w:rPr>
      </w:pPr>
      <w:bookmarkStart w:id="1210" w:name=""/>
      <w:r>
        <w:rPr>
          <w:rFonts w:ascii="宋体" w:cs="宋体" w:eastAsia="宋体" w:hAnsi="宋体"/>
          <w:sz w:val="24"/>
          <w:spacing w:val="0"/>
          <w:b w:val="on"/>
          <w:i w:val="off"/>
        </w:rPr>
        <w:t>7.2 政策风险</w:t>
      </w:r>
      <w:bookmarkEnd w:id="1210"/>
    </w:p>
    <w:p>
      <w:pPr>
        <w:pageBreakBefore w:val="off"/>
        <w:tabs/>
        <w:wordWrap w:val="on"/>
        <w:spacing w:after="0" w:before="160"/>
        <w:ind w:left="0" w:right="0"/>
        <w:jc w:val="left"/>
        <w:textAlignment w:val="auto"/>
        <w:rPr>
          <w:sz w:val="24"/>
        </w:rPr>
      </w:pPr>
      <w:bookmarkStart w:id="1211" w:name=""/>
      <w:r>
        <w:rPr>
          <w:rFonts w:ascii="宋体" w:cs="宋体" w:eastAsia="宋体" w:hAnsi="宋体"/>
          <w:sz w:val="24"/>
          <w:spacing w:val="0"/>
          <w:b w:val="off"/>
          <w:i w:val="off"/>
        </w:rPr>
        <w:t>顺丰控股面临的政策风险包括：</w:t>
      </w:r>
      <w:bookmarkEnd w:id="1211"/>
    </w:p>
    <w:p>
      <w:pPr>
        <w:pageBreakBefore w:val="off"/>
        <w:numPr>
          <w:ilvl w:val="0"/>
          <w:numId w:val="22"/>
        </w:numPr>
        <w:tabs/>
        <w:wordWrap w:val="on"/>
        <w:spacing w:after="0" w:before="160"/>
        <w:ind w:hanging="440" w:left="440" w:right="0"/>
        <w:jc w:val="left"/>
        <w:textAlignment w:val="auto"/>
        <w:rPr>
          <w:sz w:val="24"/>
        </w:rPr>
      </w:pPr>
      <w:bookmarkStart w:id="1212" w:name=""/>
      <w:r>
        <w:rPr>
          <w:rFonts w:ascii="宋体" w:cs="宋体" w:eastAsia="宋体" w:hAnsi="宋体"/>
          <w:sz w:val="24"/>
          <w:spacing w:val="0"/>
          <w:b w:val="on"/>
          <w:i w:val="off"/>
        </w:rPr>
        <w:t>行业监管政策</w:t>
      </w:r>
      <w:r>
        <w:rPr>
          <w:rFonts w:ascii="宋体" w:cs="宋体" w:eastAsia="宋体" w:hAnsi="宋体"/>
          <w:sz w:val="24"/>
          <w:spacing w:val="0"/>
          <w:b w:val="off"/>
          <w:i w:val="off"/>
        </w:rPr>
        <w:t>：2025年国家邮政局明确反对"内卷式"竞争，依法依规整顿末端服务质量问题，可能影响公司的市场份额扩张策略。</w:t>
      </w:r>
      <w:bookmarkEnd w:id="1212"/>
    </w:p>
    <w:p>
      <w:pPr>
        <w:pageBreakBefore w:val="off"/>
        <w:numPr>
          <w:ilvl w:val="0"/>
          <w:numId w:val="22"/>
        </w:numPr>
        <w:tabs/>
        <w:wordWrap w:val="on"/>
        <w:spacing w:after="0" w:before="160"/>
        <w:ind w:hanging="440" w:left="440" w:right="0"/>
        <w:jc w:val="left"/>
        <w:textAlignment w:val="auto"/>
        <w:rPr>
          <w:sz w:val="24"/>
        </w:rPr>
      </w:pPr>
      <w:bookmarkStart w:id="1213" w:name=""/>
      <w:r>
        <w:rPr>
          <w:rFonts w:ascii="宋体" w:cs="宋体" w:eastAsia="宋体" w:hAnsi="宋体"/>
          <w:sz w:val="24"/>
          <w:spacing w:val="0"/>
          <w:b w:val="on"/>
          <w:i w:val="off"/>
        </w:rPr>
        <w:t>环保政策</w:t>
      </w:r>
      <w:r>
        <w:rPr>
          <w:rFonts w:ascii="宋体" w:cs="宋体" w:eastAsia="宋体" w:hAnsi="宋体"/>
          <w:sz w:val="24"/>
          <w:spacing w:val="0"/>
          <w:b w:val="off"/>
          <w:i w:val="off"/>
        </w:rPr>
        <w:t>：顺丰控股ESG评级较高，但环保政策趋严可能增加运营成本。</w:t>
      </w:r>
      <w:bookmarkEnd w:id="1213"/>
    </w:p>
    <w:p>
      <w:pPr>
        <w:pageBreakBefore w:val="off"/>
        <w:numPr>
          <w:ilvl w:val="0"/>
          <w:numId w:val="22"/>
        </w:numPr>
        <w:tabs/>
        <w:wordWrap w:val="on"/>
        <w:spacing w:after="0" w:before="160"/>
        <w:ind w:hanging="440" w:left="440" w:right="0"/>
        <w:jc w:val="left"/>
        <w:textAlignment w:val="auto"/>
        <w:rPr>
          <w:sz w:val="24"/>
        </w:rPr>
      </w:pPr>
      <w:bookmarkStart w:id="1214" w:name=""/>
      <w:r>
        <w:rPr>
          <w:rFonts w:ascii="宋体" w:cs="宋体" w:eastAsia="宋体" w:hAnsi="宋体"/>
          <w:sz w:val="24"/>
          <w:spacing w:val="0"/>
          <w:b w:val="on"/>
          <w:i w:val="off"/>
        </w:rPr>
        <w:t>数据安全政策</w:t>
      </w:r>
      <w:r>
        <w:rPr>
          <w:rFonts w:ascii="宋体" w:cs="宋体" w:eastAsia="宋体" w:hAnsi="宋体"/>
          <w:sz w:val="24"/>
          <w:spacing w:val="0"/>
          <w:b w:val="off"/>
          <w:i w:val="off"/>
        </w:rPr>
        <w:t>：公司科技投入较大，AI大模型等技术应用可能受到数据安全政策的限制。</w:t>
      </w:r>
      <w:bookmarkEnd w:id="1214"/>
    </w:p>
    <w:p>
      <w:pPr>
        <w:pageBreakBefore w:val="off"/>
        <w:tabs/>
        <w:wordWrap w:val="on"/>
        <w:spacing w:after="0" w:before="160"/>
        <w:ind w:left="0" w:right="0"/>
        <w:jc w:val="left"/>
        <w:textAlignment w:val="auto"/>
        <w:rPr>
          <w:sz w:val="24"/>
        </w:rPr>
      </w:pPr>
      <w:bookmarkStart w:id="1215" w:name=""/>
      <w:r>
        <w:rPr>
          <w:rFonts w:ascii="宋体" w:cs="宋体" w:eastAsia="宋体" w:hAnsi="宋体"/>
          <w:sz w:val="24"/>
          <w:spacing w:val="0"/>
          <w:b w:val="on"/>
          <w:i w:val="off"/>
        </w:rPr>
        <w:t>7.3 地缘风险</w:t>
      </w:r>
      <w:bookmarkEnd w:id="1215"/>
    </w:p>
    <w:p>
      <w:pPr>
        <w:pageBreakBefore w:val="off"/>
        <w:tabs/>
        <w:wordWrap w:val="on"/>
        <w:spacing w:after="0" w:before="160"/>
        <w:ind w:left="0" w:right="0"/>
        <w:jc w:val="left"/>
        <w:textAlignment w:val="auto"/>
        <w:rPr>
          <w:sz w:val="24"/>
        </w:rPr>
      </w:pPr>
      <w:bookmarkStart w:id="1216" w:name=""/>
      <w:r>
        <w:rPr>
          <w:rFonts w:ascii="宋体" w:cs="宋体" w:eastAsia="宋体" w:hAnsi="宋体"/>
          <w:sz w:val="24"/>
          <w:spacing w:val="0"/>
          <w:b w:val="off"/>
          <w:i w:val="off"/>
        </w:rPr>
        <w:t>顺丰控股面临的地缘风险主要包括：</w:t>
      </w:r>
      <w:bookmarkEnd w:id="1216"/>
    </w:p>
    <w:p>
      <w:pPr>
        <w:pageBreakBefore w:val="off"/>
        <w:numPr>
          <w:ilvl w:val="0"/>
          <w:numId w:val="23"/>
        </w:numPr>
        <w:tabs/>
        <w:wordWrap w:val="on"/>
        <w:spacing w:after="0" w:before="160"/>
        <w:ind w:hanging="440" w:left="440" w:right="0"/>
        <w:jc w:val="left"/>
        <w:textAlignment w:val="auto"/>
        <w:rPr>
          <w:sz w:val="24"/>
        </w:rPr>
      </w:pPr>
      <w:bookmarkStart w:id="1217" w:name=""/>
      <w:r>
        <w:rPr>
          <w:rFonts w:ascii="宋体" w:cs="宋体" w:eastAsia="宋体" w:hAnsi="宋体"/>
          <w:sz w:val="24"/>
          <w:spacing w:val="0"/>
          <w:b w:val="on"/>
          <w:i w:val="off"/>
        </w:rPr>
        <w:t>国际地缘政治</w:t>
      </w:r>
      <w:r>
        <w:rPr>
          <w:rFonts w:ascii="宋体" w:cs="宋体" w:eastAsia="宋体" w:hAnsi="宋体"/>
          <w:sz w:val="24"/>
          <w:spacing w:val="0"/>
          <w:b w:val="off"/>
          <w:i w:val="off"/>
        </w:rPr>
        <w:t>：2025年3-4月原油价格剧烈波动，4月航油价格同比+74%，可能增加国际业务成本。</w:t>
      </w:r>
      <w:bookmarkEnd w:id="1217"/>
    </w:p>
    <w:p>
      <w:pPr>
        <w:pageBreakBefore w:val="off"/>
        <w:numPr>
          <w:ilvl w:val="0"/>
          <w:numId w:val="23"/>
        </w:numPr>
        <w:tabs/>
        <w:wordWrap w:val="on"/>
        <w:spacing w:after="0" w:before="160"/>
        <w:ind w:hanging="440" w:left="440" w:right="0"/>
        <w:jc w:val="left"/>
        <w:textAlignment w:val="auto"/>
        <w:rPr>
          <w:sz w:val="24"/>
        </w:rPr>
      </w:pPr>
      <w:bookmarkStart w:id="1218" w:name=""/>
      <w:r>
        <w:rPr>
          <w:rFonts w:ascii="宋体" w:cs="宋体" w:eastAsia="宋体" w:hAnsi="宋体"/>
          <w:sz w:val="24"/>
          <w:spacing w:val="0"/>
          <w:b w:val="on"/>
          <w:i w:val="off"/>
        </w:rPr>
        <w:t>贸易壁垒</w:t>
      </w:r>
      <w:r>
        <w:rPr>
          <w:rFonts w:ascii="宋体" w:cs="宋体" w:eastAsia="宋体" w:hAnsi="宋体"/>
          <w:sz w:val="24"/>
          <w:spacing w:val="0"/>
          <w:b w:val="off"/>
          <w:i w:val="off"/>
        </w:rPr>
        <w:t>：全球贸易保护主义抬头，可能影响公司国际供应链业务的拓展。</w:t>
      </w:r>
      <w:bookmarkEnd w:id="1218"/>
    </w:p>
    <w:p>
      <w:pPr>
        <w:pageBreakBefore w:val="off"/>
        <w:numPr>
          <w:ilvl w:val="0"/>
          <w:numId w:val="23"/>
        </w:numPr>
        <w:tabs/>
        <w:wordWrap w:val="on"/>
        <w:spacing w:after="0" w:before="160"/>
        <w:ind w:hanging="440" w:left="440" w:right="0"/>
        <w:jc w:val="left"/>
        <w:textAlignment w:val="auto"/>
        <w:rPr>
          <w:sz w:val="24"/>
        </w:rPr>
      </w:pPr>
      <w:bookmarkStart w:id="1219" w:name=""/>
      <w:r>
        <w:rPr>
          <w:rFonts w:ascii="宋体" w:cs="宋体" w:eastAsia="宋体" w:hAnsi="宋体"/>
          <w:sz w:val="24"/>
          <w:spacing w:val="0"/>
          <w:b w:val="on"/>
          <w:i w:val="off"/>
        </w:rPr>
        <w:t>海外经营风险</w:t>
      </w:r>
      <w:r>
        <w:rPr>
          <w:rFonts w:ascii="宋体" w:cs="宋体" w:eastAsia="宋体" w:hAnsi="宋体"/>
          <w:sz w:val="24"/>
          <w:spacing w:val="0"/>
          <w:b w:val="off"/>
          <w:i w:val="off"/>
        </w:rPr>
        <w:t>：公司在东南亚、欧洲等地区布局加速，但当地政治经济环境不稳定可能带来经营风险。</w:t>
      </w:r>
      <w:bookmarkEnd w:id="1219"/>
    </w:p>
    <w:p>
      <w:pPr>
        <w:pageBreakBefore w:val="off"/>
        <w:tabs/>
        <w:wordWrap w:val="on"/>
        <w:spacing w:after="0" w:before="160"/>
        <w:ind w:left="0" w:right="0"/>
        <w:jc w:val="left"/>
        <w:textAlignment w:val="auto"/>
        <w:rPr>
          <w:sz w:val="28"/>
        </w:rPr>
      </w:pPr>
      <w:bookmarkStart w:id="1220" w:name=""/>
      <w:r>
        <w:rPr>
          <w:rFonts w:ascii="宋体" w:cs="宋体" w:eastAsia="宋体" w:hAnsi="宋体"/>
          <w:sz w:val="28"/>
          <w:spacing w:val="0"/>
          <w:b w:val="on"/>
          <w:i w:val="off"/>
        </w:rPr>
        <w:t>八、结论建议：短期投资建议、长期投资建议</w:t>
      </w:r>
      <w:bookmarkEnd w:id="1220"/>
    </w:p>
    <w:p>
      <w:pPr>
        <w:pageBreakBefore w:val="off"/>
        <w:tabs/>
        <w:wordWrap w:val="on"/>
        <w:spacing w:after="0" w:before="160"/>
        <w:ind w:left="0" w:right="0"/>
        <w:jc w:val="left"/>
        <w:textAlignment w:val="auto"/>
        <w:rPr>
          <w:sz w:val="24"/>
        </w:rPr>
      </w:pPr>
      <w:bookmarkStart w:id="1221" w:name=""/>
      <w:r>
        <w:rPr>
          <w:rFonts w:ascii="宋体" w:cs="宋体" w:eastAsia="宋体" w:hAnsi="宋体"/>
          <w:sz w:val="24"/>
          <w:spacing w:val="0"/>
          <w:b w:val="on"/>
          <w:i w:val="off"/>
        </w:rPr>
        <w:t>8.1 短期投资建议（1-3个月）</w:t>
      </w:r>
      <w:bookmarkEnd w:id="1221"/>
    </w:p>
    <w:p>
      <w:pPr>
        <w:pageBreakBefore w:val="off"/>
        <w:tabs/>
        <w:wordWrap w:val="on"/>
        <w:spacing w:after="0" w:before="160"/>
        <w:ind w:left="0" w:right="0"/>
        <w:jc w:val="left"/>
        <w:textAlignment w:val="auto"/>
        <w:rPr>
          <w:sz w:val="24"/>
        </w:rPr>
      </w:pPr>
      <w:bookmarkStart w:id="1222" w:name=""/>
      <w:r>
        <w:rPr>
          <w:rFonts w:ascii="宋体" w:cs="宋体" w:eastAsia="宋体" w:hAnsi="宋体"/>
          <w:sz w:val="24"/>
          <w:spacing w:val="0"/>
          <w:b w:val="off"/>
          <w:i w:val="off"/>
        </w:rPr>
        <w:t>基于技术面分析和市场情绪，顺丰控股短期内可采取以下策略：</w:t>
      </w:r>
      <w:bookmarkEnd w:id="1222"/>
    </w:p>
    <w:p>
      <w:pPr>
        <w:pageBreakBefore w:val="off"/>
        <w:numPr>
          <w:ilvl w:val="0"/>
          <w:numId w:val="24"/>
        </w:numPr>
        <w:tabs/>
        <w:wordWrap w:val="on"/>
        <w:spacing w:after="0" w:before="160"/>
        <w:ind w:hanging="440" w:left="440" w:right="0"/>
        <w:jc w:val="left"/>
        <w:textAlignment w:val="auto"/>
        <w:rPr>
          <w:sz w:val="24"/>
        </w:rPr>
      </w:pPr>
      <w:bookmarkStart w:id="1223" w:name=""/>
      <w:r>
        <w:rPr>
          <w:rFonts w:ascii="宋体" w:cs="宋体" w:eastAsia="宋体" w:hAnsi="宋体"/>
          <w:sz w:val="24"/>
          <w:spacing w:val="0"/>
          <w:b w:val="on"/>
          <w:i w:val="off"/>
        </w:rPr>
        <w:t>操作策略</w:t>
      </w:r>
      <w:r>
        <w:rPr>
          <w:rFonts w:ascii="宋体" w:cs="宋体" w:eastAsia="宋体" w:hAnsi="宋体"/>
          <w:sz w:val="24"/>
          <w:spacing w:val="0"/>
          <w:b w:val="off"/>
          <w:i w:val="off"/>
        </w:rPr>
        <w:t>：建议采取箱体震荡内的波段操作策略，等待放量突破38.7-39元压力区间后再跟进。</w:t>
      </w:r>
      <w:bookmarkEnd w:id="1223"/>
    </w:p>
    <w:p>
      <w:pPr>
        <w:pageBreakBefore w:val="off"/>
        <w:numPr>
          <w:ilvl w:val="0"/>
          <w:numId w:val="24"/>
        </w:numPr>
        <w:tabs/>
        <w:wordWrap w:val="on"/>
        <w:spacing w:after="0" w:before="160"/>
        <w:ind w:hanging="440" w:left="440" w:right="0"/>
        <w:jc w:val="left"/>
        <w:textAlignment w:val="auto"/>
        <w:rPr>
          <w:sz w:val="24"/>
        </w:rPr>
      </w:pPr>
      <w:bookmarkStart w:id="1224" w:name=""/>
      <w:r>
        <w:rPr>
          <w:rFonts w:ascii="宋体" w:cs="宋体" w:eastAsia="宋体" w:hAnsi="宋体"/>
          <w:sz w:val="24"/>
          <w:spacing w:val="0"/>
          <w:b w:val="on"/>
          <w:i w:val="off"/>
        </w:rPr>
        <w:t>关键支撑位</w:t>
      </w:r>
      <w:r>
        <w:rPr>
          <w:rFonts w:ascii="宋体" w:cs="宋体" w:eastAsia="宋体" w:hAnsi="宋体"/>
          <w:sz w:val="24"/>
          <w:spacing w:val="0"/>
          <w:b w:val="off"/>
          <w:i w:val="off"/>
        </w:rPr>
        <w:t>：37元（心理关口）和36.6元（近期低点）是短期重要支撑位，若跌破可能进一步下探至36.27元。</w:t>
      </w:r>
      <w:bookmarkEnd w:id="1224"/>
    </w:p>
    <w:p>
      <w:pPr>
        <w:pageBreakBefore w:val="off"/>
        <w:numPr>
          <w:ilvl w:val="0"/>
          <w:numId w:val="24"/>
        </w:numPr>
        <w:tabs/>
        <w:wordWrap w:val="on"/>
        <w:spacing w:after="0" w:before="160"/>
        <w:ind w:hanging="440" w:left="440" w:right="0"/>
        <w:jc w:val="left"/>
        <w:textAlignment w:val="auto"/>
        <w:rPr>
          <w:sz w:val="24"/>
        </w:rPr>
      </w:pPr>
      <w:bookmarkStart w:id="1225" w:name=""/>
      <w:r>
        <w:rPr>
          <w:rFonts w:ascii="宋体" w:cs="宋体" w:eastAsia="宋体" w:hAnsi="宋体"/>
          <w:sz w:val="24"/>
          <w:spacing w:val="0"/>
          <w:b w:val="on"/>
          <w:i w:val="off"/>
        </w:rPr>
        <w:t>关键阻力位</w:t>
      </w:r>
      <w:r>
        <w:rPr>
          <w:rFonts w:ascii="宋体" w:cs="宋体" w:eastAsia="宋体" w:hAnsi="宋体"/>
          <w:sz w:val="24"/>
          <w:spacing w:val="0"/>
          <w:b w:val="off"/>
          <w:i w:val="off"/>
        </w:rPr>
        <w:t>：38.3元（回购均价）是近期主要压力位，若能放量突破则有望挑战40.71元阻力位。</w:t>
      </w:r>
      <w:bookmarkEnd w:id="1225"/>
    </w:p>
    <w:p>
      <w:pPr>
        <w:pageBreakBefore w:val="off"/>
        <w:numPr>
          <w:ilvl w:val="0"/>
          <w:numId w:val="24"/>
        </w:numPr>
        <w:tabs/>
        <w:wordWrap w:val="on"/>
        <w:spacing w:after="0" w:before="160"/>
        <w:ind w:hanging="440" w:left="440" w:right="0"/>
        <w:jc w:val="left"/>
        <w:textAlignment w:val="auto"/>
        <w:rPr>
          <w:sz w:val="24"/>
        </w:rPr>
      </w:pPr>
      <w:bookmarkStart w:id="1226" w:name=""/>
      <w:r>
        <w:rPr>
          <w:rFonts w:ascii="宋体" w:cs="宋体" w:eastAsia="宋体" w:hAnsi="宋体"/>
          <w:sz w:val="24"/>
          <w:spacing w:val="0"/>
          <w:b w:val="on"/>
          <w:i w:val="off"/>
        </w:rPr>
        <w:t>止损设置</w:t>
      </w:r>
      <w:r>
        <w:rPr>
          <w:rFonts w:ascii="宋体" w:cs="宋体" w:eastAsia="宋体" w:hAnsi="宋体"/>
          <w:sz w:val="24"/>
          <w:spacing w:val="0"/>
          <w:b w:val="off"/>
          <w:i w:val="off"/>
        </w:rPr>
        <w:t>：若股价跌破36.27元支撑位，建议止损观望。</w:t>
      </w:r>
      <w:bookmarkEnd w:id="1226"/>
    </w:p>
    <w:p>
      <w:pPr>
        <w:pageBreakBefore w:val="off"/>
        <w:tabs/>
        <w:wordWrap w:val="on"/>
        <w:spacing w:after="0" w:before="160"/>
        <w:ind w:left="0" w:right="0"/>
        <w:jc w:val="left"/>
        <w:textAlignment w:val="auto"/>
        <w:rPr>
          <w:sz w:val="24"/>
        </w:rPr>
      </w:pPr>
      <w:bookmarkStart w:id="1227" w:name=""/>
      <w:r>
        <w:rPr>
          <w:rFonts w:ascii="宋体" w:cs="宋体" w:eastAsia="宋体" w:hAnsi="宋体"/>
          <w:sz w:val="24"/>
          <w:spacing w:val="0"/>
          <w:b w:val="on"/>
          <w:i w:val="off"/>
        </w:rPr>
        <w:t>8.2 长期投资建议（1-3年）</w:t>
      </w:r>
      <w:bookmarkEnd w:id="1227"/>
    </w:p>
    <w:p>
      <w:pPr>
        <w:pageBreakBefore w:val="off"/>
        <w:tabs/>
        <w:wordWrap w:val="on"/>
        <w:spacing w:after="0" w:before="160"/>
        <w:ind w:left="0" w:right="0"/>
        <w:jc w:val="left"/>
        <w:textAlignment w:val="auto"/>
        <w:rPr>
          <w:sz w:val="24"/>
        </w:rPr>
      </w:pPr>
      <w:bookmarkStart w:id="1228" w:name=""/>
      <w:r>
        <w:rPr>
          <w:rFonts w:ascii="宋体" w:cs="宋体" w:eastAsia="宋体" w:hAnsi="宋体"/>
          <w:sz w:val="24"/>
          <w:spacing w:val="0"/>
          <w:b w:val="off"/>
          <w:i w:val="off"/>
        </w:rPr>
        <w:t>从长期投资价值角度，顺丰控股具备以下投资逻辑：</w:t>
      </w:r>
      <w:bookmarkEnd w:id="1228"/>
    </w:p>
    <w:p>
      <w:pPr>
        <w:pageBreakBefore w:val="off"/>
        <w:numPr>
          <w:ilvl w:val="0"/>
          <w:numId w:val="25"/>
        </w:numPr>
        <w:tabs/>
        <w:wordWrap w:val="on"/>
        <w:spacing w:after="0" w:before="160"/>
        <w:ind w:hanging="440" w:left="440" w:right="0"/>
        <w:jc w:val="left"/>
        <w:textAlignment w:val="auto"/>
        <w:rPr>
          <w:sz w:val="24"/>
        </w:rPr>
      </w:pPr>
      <w:bookmarkStart w:id="1229" w:name=""/>
      <w:r>
        <w:rPr>
          <w:rFonts w:ascii="宋体" w:cs="宋体" w:eastAsia="宋体" w:hAnsi="宋体"/>
          <w:sz w:val="24"/>
          <w:spacing w:val="0"/>
          <w:b w:val="on"/>
          <w:i w:val="off"/>
        </w:rPr>
        <w:t>战略转型红利</w:t>
      </w:r>
      <w:r>
        <w:rPr>
          <w:rFonts w:ascii="宋体" w:cs="宋体" w:eastAsia="宋体" w:hAnsi="宋体"/>
          <w:sz w:val="24"/>
          <w:spacing w:val="0"/>
          <w:b w:val="off"/>
          <w:i w:val="off"/>
        </w:rPr>
        <w:t>：公司已完成从"规模驱动"向"价值驱动"的战略转型，盈利质量持续提升，长期增长确定性增强。</w:t>
      </w:r>
      <w:bookmarkEnd w:id="1229"/>
    </w:p>
    <w:p>
      <w:pPr>
        <w:pageBreakBefore w:val="off"/>
        <w:numPr>
          <w:ilvl w:val="0"/>
          <w:numId w:val="25"/>
        </w:numPr>
        <w:tabs/>
        <w:wordWrap w:val="on"/>
        <w:spacing w:after="0" w:before="160"/>
        <w:ind w:hanging="440" w:left="440" w:right="0"/>
        <w:jc w:val="left"/>
        <w:textAlignment w:val="auto"/>
        <w:rPr>
          <w:sz w:val="24"/>
        </w:rPr>
      </w:pPr>
      <w:bookmarkStart w:id="1230" w:name=""/>
      <w:r>
        <w:rPr>
          <w:rFonts w:ascii="宋体" w:cs="宋体" w:eastAsia="宋体" w:hAnsi="宋体"/>
          <w:sz w:val="24"/>
          <w:spacing w:val="0"/>
          <w:b w:val="on"/>
          <w:i w:val="off"/>
        </w:rPr>
        <w:t>全球化布局优势</w:t>
      </w:r>
      <w:r>
        <w:rPr>
          <w:rFonts w:ascii="宋体" w:cs="宋体" w:eastAsia="宋体" w:hAnsi="宋体"/>
          <w:sz w:val="24"/>
          <w:spacing w:val="0"/>
          <w:b w:val="off"/>
          <w:i w:val="off"/>
        </w:rPr>
        <w:t>：公司"亚洲唯一，全球覆盖"战略持续推进，国际业务作为第二增长曲线，增速显著高于国内业务。</w:t>
      </w:r>
      <w:bookmarkEnd w:id="1230"/>
    </w:p>
    <w:p>
      <w:pPr>
        <w:pageBreakBefore w:val="off"/>
        <w:numPr>
          <w:ilvl w:val="0"/>
          <w:numId w:val="25"/>
        </w:numPr>
        <w:tabs/>
        <w:wordWrap w:val="on"/>
        <w:spacing w:after="0" w:before="160"/>
        <w:ind w:hanging="440" w:left="440" w:right="0"/>
        <w:jc w:val="left"/>
        <w:textAlignment w:val="auto"/>
        <w:rPr>
          <w:sz w:val="24"/>
        </w:rPr>
      </w:pPr>
      <w:bookmarkStart w:id="1231" w:name=""/>
      <w:r>
        <w:rPr>
          <w:rFonts w:ascii="宋体" w:cs="宋体" w:eastAsia="宋体" w:hAnsi="宋体"/>
          <w:sz w:val="24"/>
          <w:spacing w:val="0"/>
          <w:b w:val="on"/>
          <w:i w:val="off"/>
        </w:rPr>
        <w:t>科技赋能效率提升</w:t>
      </w:r>
      <w:r>
        <w:rPr>
          <w:rFonts w:ascii="宋体" w:cs="宋体" w:eastAsia="宋体" w:hAnsi="宋体"/>
          <w:sz w:val="24"/>
          <w:spacing w:val="0"/>
          <w:b w:val="off"/>
          <w:i w:val="off"/>
        </w:rPr>
        <w:t>：公司科技投入持续转化为运营效率提升，AI智能体超5000个，获德国红点奖等国际奖项，科技壁垒深厚。</w:t>
      </w:r>
      <w:bookmarkEnd w:id="1231"/>
    </w:p>
    <w:p>
      <w:pPr>
        <w:pageBreakBefore w:val="off"/>
        <w:numPr>
          <w:ilvl w:val="0"/>
          <w:numId w:val="25"/>
        </w:numPr>
        <w:tabs/>
        <w:wordWrap w:val="on"/>
        <w:spacing w:after="0" w:before="160"/>
        <w:ind w:hanging="440" w:left="440" w:right="0"/>
        <w:jc w:val="left"/>
        <w:textAlignment w:val="auto"/>
        <w:rPr>
          <w:sz w:val="24"/>
        </w:rPr>
      </w:pPr>
      <w:bookmarkStart w:id="1232" w:name=""/>
      <w:r>
        <w:rPr>
          <w:rFonts w:ascii="宋体" w:cs="宋体" w:eastAsia="宋体" w:hAnsi="宋体"/>
          <w:sz w:val="24"/>
          <w:spacing w:val="0"/>
          <w:b w:val="on"/>
          <w:i w:val="off"/>
        </w:rPr>
        <w:t>估值安全边际</w:t>
      </w:r>
      <w:r>
        <w:rPr>
          <w:rFonts w:ascii="宋体" w:cs="宋体" w:eastAsia="宋体" w:hAnsi="宋体"/>
          <w:sz w:val="24"/>
          <w:spacing w:val="0"/>
          <w:b w:val="off"/>
          <w:i w:val="off"/>
        </w:rPr>
        <w:t>：当前PE(TTM)为16.65倍，处于近5年1.49%分位，具备一定安全边际。</w:t>
      </w:r>
      <w:bookmarkEnd w:id="1232"/>
    </w:p>
    <w:p>
      <w:pPr>
        <w:pageBreakBefore w:val="off"/>
        <w:tabs/>
        <w:wordWrap w:val="on"/>
        <w:spacing w:after="0" w:before="160"/>
        <w:ind w:left="0" w:right="0"/>
        <w:jc w:val="left"/>
        <w:textAlignment w:val="auto"/>
        <w:rPr>
          <w:sz w:val="24"/>
        </w:rPr>
      </w:pPr>
      <w:bookmarkStart w:id="1233" w:name=""/>
      <w:r>
        <w:rPr>
          <w:rFonts w:ascii="宋体" w:cs="宋体" w:eastAsia="宋体" w:hAnsi="宋体"/>
          <w:sz w:val="24"/>
          <w:spacing w:val="0"/>
          <w:b w:val="on"/>
          <w:i w:val="off"/>
        </w:rPr>
        <w:t>长期投资建议</w:t>
      </w:r>
      <w:r>
        <w:rPr>
          <w:rFonts w:ascii="宋体" w:cs="宋体" w:eastAsia="宋体" w:hAnsi="宋体"/>
          <w:sz w:val="24"/>
          <w:spacing w:val="0"/>
          <w:b w:val="off"/>
          <w:i w:val="off"/>
        </w:rPr>
        <w:t>：可考虑在37.5-39元支撑区间内分批布局，长期持有分享公司战略转型和全球化布局带来的增长红利。止盈点可参考DCF估值和相对估值，短期关注42-43元区域，中期可考虑2700亿市值以上区间分批止盈。</w:t>
      </w:r>
      <w:bookmarkEnd w:id="1233"/>
    </w:p>
    <w:p>
      <w:pPr>
        <w:pageBreakBefore w:val="off"/>
        <w:tabs/>
        <w:wordWrap w:val="on"/>
        <w:spacing w:after="0" w:before="160"/>
        <w:ind w:left="0" w:right="0"/>
        <w:jc w:val="left"/>
        <w:textAlignment w:val="auto"/>
        <w:rPr>
          <w:sz w:val="24"/>
        </w:rPr>
      </w:pPr>
      <w:bookmarkStart w:id="1234" w:name=""/>
      <w:r>
        <w:rPr>
          <w:rFonts w:ascii="宋体" w:cs="宋体" w:eastAsia="宋体" w:hAnsi="宋体"/>
          <w:sz w:val="24"/>
          <w:spacing w:val="0"/>
          <w:b w:val="on"/>
          <w:i w:val="off"/>
        </w:rPr>
        <w:t>8.3 风险提示</w:t>
      </w:r>
      <w:bookmarkEnd w:id="1234"/>
    </w:p>
    <w:p>
      <w:pPr>
        <w:pageBreakBefore w:val="off"/>
        <w:tabs/>
        <w:wordWrap w:val="on"/>
        <w:spacing w:after="0" w:before="160"/>
        <w:ind w:left="0" w:right="0"/>
        <w:jc w:val="left"/>
        <w:textAlignment w:val="auto"/>
        <w:rPr>
          <w:sz w:val="24"/>
        </w:rPr>
      </w:pPr>
      <w:bookmarkStart w:id="1235" w:name=""/>
      <w:r>
        <w:rPr>
          <w:rFonts w:ascii="宋体" w:cs="宋体" w:eastAsia="宋体" w:hAnsi="宋体"/>
          <w:sz w:val="24"/>
          <w:spacing w:val="0"/>
          <w:b w:val="off"/>
          <w:i w:val="off"/>
        </w:rPr>
        <w:t>投资顺丰控股需关注以下风险：</w:t>
      </w:r>
      <w:bookmarkEnd w:id="1235"/>
    </w:p>
    <w:p>
      <w:pPr>
        <w:pageBreakBefore w:val="off"/>
        <w:numPr>
          <w:ilvl w:val="0"/>
          <w:numId w:val="26"/>
        </w:numPr>
        <w:tabs/>
        <w:wordWrap w:val="on"/>
        <w:spacing w:after="0" w:before="160"/>
        <w:ind w:hanging="440" w:left="440" w:right="0"/>
        <w:jc w:val="left"/>
        <w:textAlignment w:val="auto"/>
        <w:rPr>
          <w:sz w:val="24"/>
        </w:rPr>
      </w:pPr>
      <w:bookmarkStart w:id="1236" w:name=""/>
      <w:r>
        <w:rPr>
          <w:rFonts w:ascii="宋体" w:cs="宋体" w:eastAsia="宋体" w:hAnsi="宋体"/>
          <w:sz w:val="24"/>
          <w:spacing w:val="0"/>
          <w:b w:val="on"/>
          <w:i w:val="off"/>
        </w:rPr>
        <w:t>现金流风险</w:t>
      </w:r>
      <w:r>
        <w:rPr>
          <w:rFonts w:ascii="宋体" w:cs="宋体" w:eastAsia="宋体" w:hAnsi="宋体"/>
          <w:sz w:val="24"/>
          <w:spacing w:val="0"/>
          <w:b w:val="off"/>
          <w:i w:val="off"/>
        </w:rPr>
        <w:t>：经营性现金流连续下滑，应收账款高企，可能影响公司业务扩张和股东回报能力。</w:t>
      </w:r>
      <w:bookmarkEnd w:id="1236"/>
    </w:p>
    <w:p>
      <w:pPr>
        <w:pageBreakBefore w:val="off"/>
        <w:numPr>
          <w:ilvl w:val="0"/>
          <w:numId w:val="26"/>
        </w:numPr>
        <w:tabs/>
        <w:wordWrap w:val="on"/>
        <w:spacing w:after="0" w:before="160"/>
        <w:ind w:hanging="440" w:left="440" w:right="0"/>
        <w:jc w:val="left"/>
        <w:textAlignment w:val="auto"/>
        <w:rPr>
          <w:sz w:val="24"/>
        </w:rPr>
      </w:pPr>
      <w:bookmarkStart w:id="1237" w:name=""/>
      <w:r>
        <w:rPr>
          <w:rFonts w:ascii="宋体" w:cs="宋体" w:eastAsia="宋体" w:hAnsi="宋体"/>
          <w:sz w:val="24"/>
          <w:spacing w:val="0"/>
          <w:b w:val="on"/>
          <w:i w:val="off"/>
        </w:rPr>
        <w:t>国际业务风险</w:t>
      </w:r>
      <w:r>
        <w:rPr>
          <w:rFonts w:ascii="宋体" w:cs="宋体" w:eastAsia="宋体" w:hAnsi="宋体"/>
          <w:sz w:val="24"/>
          <w:spacing w:val="0"/>
          <w:b w:val="off"/>
          <w:i w:val="off"/>
        </w:rPr>
        <w:t>：国际业务增速虽快，但面临地缘政治和油价波动风险，可能影响业绩稳定性。</w:t>
      </w:r>
      <w:bookmarkEnd w:id="1237"/>
    </w:p>
    <w:p>
      <w:pPr>
        <w:pageBreakBefore w:val="off"/>
        <w:numPr>
          <w:ilvl w:val="0"/>
          <w:numId w:val="26"/>
        </w:numPr>
        <w:tabs/>
        <w:wordWrap w:val="on"/>
        <w:spacing w:after="0" w:before="160"/>
        <w:ind w:hanging="440" w:left="440" w:right="0"/>
        <w:jc w:val="left"/>
        <w:textAlignment w:val="auto"/>
        <w:rPr>
          <w:sz w:val="24"/>
        </w:rPr>
      </w:pPr>
      <w:bookmarkStart w:id="1238" w:name=""/>
      <w:r>
        <w:rPr>
          <w:rFonts w:ascii="宋体" w:cs="宋体" w:eastAsia="宋体" w:hAnsi="宋体"/>
          <w:sz w:val="24"/>
          <w:spacing w:val="0"/>
          <w:b w:val="on"/>
          <w:i w:val="off"/>
        </w:rPr>
        <w:t>估值修复风险</w:t>
      </w:r>
      <w:r>
        <w:rPr>
          <w:rFonts w:ascii="宋体" w:cs="宋体" w:eastAsia="宋体" w:hAnsi="宋体"/>
          <w:sz w:val="24"/>
          <w:spacing w:val="0"/>
          <w:b w:val="off"/>
          <w:i w:val="off"/>
        </w:rPr>
        <w:t>：当前估值虽低，但若业绩增速不及预期，估值修复可能受阻。</w:t>
      </w:r>
      <w:bookmarkEnd w:id="1238"/>
    </w:p>
    <w:p>
      <w:pPr>
        <w:pageBreakBefore w:val="off"/>
        <w:numPr>
          <w:ilvl w:val="0"/>
          <w:numId w:val="26"/>
        </w:numPr>
        <w:tabs/>
        <w:wordWrap w:val="on"/>
        <w:spacing w:after="0" w:before="160"/>
        <w:ind w:hanging="440" w:left="440" w:right="0"/>
        <w:jc w:val="left"/>
        <w:textAlignment w:val="auto"/>
        <w:rPr>
          <w:sz w:val="24"/>
        </w:rPr>
      </w:pPr>
      <w:bookmarkStart w:id="1239" w:name=""/>
      <w:r>
        <w:rPr>
          <w:rFonts w:ascii="宋体" w:cs="宋体" w:eastAsia="宋体" w:hAnsi="宋体"/>
          <w:sz w:val="24"/>
          <w:spacing w:val="0"/>
          <w:b w:val="on"/>
          <w:i w:val="off"/>
        </w:rPr>
        <w:t>政策监管风险</w:t>
      </w:r>
      <w:r>
        <w:rPr>
          <w:rFonts w:ascii="宋体" w:cs="宋体" w:eastAsia="宋体" w:hAnsi="宋体"/>
          <w:sz w:val="24"/>
          <w:spacing w:val="0"/>
          <w:b w:val="off"/>
          <w:i w:val="off"/>
        </w:rPr>
        <w:t>：快递行业监管政策趋严，可能限制公司市场份额扩张策略。</w:t>
      </w:r>
      <w:bookmarkEnd w:id="1239"/>
    </w:p>
    <w:p>
      <w:pPr>
        <w:pageBreakBefore w:val="off"/>
        <w:tabs/>
        <w:wordWrap w:val="on"/>
        <w:spacing w:after="0" w:before="160"/>
        <w:ind w:left="0" w:right="0"/>
        <w:jc w:val="left"/>
        <w:textAlignment w:val="auto"/>
        <w:rPr>
          <w:sz w:val="28"/>
        </w:rPr>
      </w:pPr>
      <w:bookmarkStart w:id="1240" w:name=""/>
      <w:r>
        <w:rPr>
          <w:rFonts w:ascii="宋体" w:cs="宋体" w:eastAsia="宋体" w:hAnsi="宋体"/>
          <w:sz w:val="28"/>
          <w:spacing w:val="0"/>
          <w:b w:val="on"/>
          <w:i w:val="off"/>
        </w:rPr>
        <w:t>九、投资总结</w:t>
      </w:r>
      <w:bookmarkEnd w:id="1240"/>
    </w:p>
    <w:p>
      <w:pPr>
        <w:pageBreakBefore w:val="off"/>
        <w:tabs/>
        <w:wordWrap w:val="on"/>
        <w:spacing w:after="0" w:before="160"/>
        <w:ind w:left="0" w:right="0"/>
        <w:jc w:val="left"/>
        <w:textAlignment w:val="auto"/>
        <w:rPr>
          <w:sz w:val="24"/>
        </w:rPr>
      </w:pPr>
      <w:bookmarkStart w:id="1241" w:name=""/>
      <w:r>
        <w:rPr>
          <w:rFonts w:ascii="宋体" w:cs="宋体" w:eastAsia="宋体" w:hAnsi="宋体"/>
          <w:sz w:val="24"/>
          <w:spacing w:val="0"/>
          <w:b w:val="off"/>
          <w:i w:val="off"/>
        </w:rPr>
        <w:t>顺丰控股作为中国物流行业的龙头企业，已从单一快递服务提供商成功转型为综合物流服务商，2025年营收规模首次突破3000亿元，净利润同比增长9.3%，盈利能力持续提升。公司核心竞争力来源于直营模式下的全链路管控能力、亚洲最大的航空货运枢纽鄂州花湖机场的运营能力，以及覆盖全球95个国家及地区的物流网络。</w:t>
      </w:r>
      <w:bookmarkEnd w:id="1241"/>
    </w:p>
    <w:p>
      <w:pPr>
        <w:pageBreakBefore w:val="off"/>
        <w:tabs/>
        <w:wordWrap w:val="on"/>
        <w:spacing w:after="0" w:before="160"/>
        <w:ind w:left="0" w:right="0"/>
        <w:jc w:val="left"/>
        <w:textAlignment w:val="auto"/>
        <w:rPr>
          <w:sz w:val="24"/>
        </w:rPr>
      </w:pPr>
      <w:bookmarkStart w:id="1242" w:name=""/>
      <w:r>
        <w:rPr>
          <w:rFonts w:ascii="宋体" w:cs="宋体" w:eastAsia="宋体" w:hAnsi="宋体"/>
          <w:sz w:val="24"/>
          <w:spacing w:val="0"/>
          <w:b w:val="on"/>
          <w:i w:val="off"/>
        </w:rPr>
        <w:t>财务方面</w:t>
      </w:r>
      <w:r>
        <w:rPr>
          <w:rFonts w:ascii="宋体" w:cs="宋体" w:eastAsia="宋体" w:hAnsi="宋体"/>
          <w:sz w:val="24"/>
          <w:spacing w:val="0"/>
          <w:b w:val="off"/>
          <w:i w:val="off"/>
        </w:rPr>
        <w:t>，公司营收规模稳步增长，净利润增速高于营收增速，毛利率和净利率均呈上升趋势，ROE从2023年的9.19%提升至2025年的11.51%，盈利能力显著增强。资产负债结构持续优化，负债率从2023年的53.37%下降至2025年的49.03%，有息负债大幅减少，财务健康度提升。但需关注经营性现金流连续下滑和应收账款高企的风险。</w:t>
      </w:r>
      <w:bookmarkEnd w:id="1242"/>
    </w:p>
    <w:p>
      <w:pPr>
        <w:pageBreakBefore w:val="off"/>
        <w:tabs/>
        <w:wordWrap w:val="on"/>
        <w:spacing w:after="0" w:before="160"/>
        <w:ind w:left="0" w:right="0"/>
        <w:jc w:val="left"/>
        <w:textAlignment w:val="auto"/>
        <w:rPr>
          <w:sz w:val="24"/>
        </w:rPr>
      </w:pPr>
      <w:bookmarkStart w:id="1243" w:name=""/>
      <w:r>
        <w:rPr>
          <w:rFonts w:ascii="宋体" w:cs="宋体" w:eastAsia="宋体" w:hAnsi="宋体"/>
          <w:sz w:val="24"/>
          <w:spacing w:val="0"/>
          <w:b w:val="on"/>
          <w:i w:val="off"/>
        </w:rPr>
        <w:t>技术面</w:t>
      </w:r>
      <w:r>
        <w:rPr>
          <w:rFonts w:ascii="宋体" w:cs="宋体" w:eastAsia="宋体" w:hAnsi="宋体"/>
          <w:sz w:val="24"/>
          <w:spacing w:val="0"/>
          <w:b w:val="off"/>
          <w:i w:val="off"/>
        </w:rPr>
        <w:t>，公司股价处于箱体震荡区间，A股37.7元（截至2026年5月8日收盘），面临38.3元（回购均价）的关键压力位。短期均线粘合震荡，200日均线45.38元，处于长期下跌趋势中。技术指标显示股价处于中性区域，但波动率降低，可能预示变盘。</w:t>
      </w:r>
      <w:bookmarkEnd w:id="1243"/>
    </w:p>
    <w:p>
      <w:pPr>
        <w:pageBreakBefore w:val="off"/>
        <w:tabs/>
        <w:wordWrap w:val="on"/>
        <w:spacing w:after="0" w:before="160"/>
        <w:ind w:left="0" w:right="0"/>
        <w:jc w:val="left"/>
        <w:textAlignment w:val="auto"/>
        <w:rPr>
          <w:sz w:val="24"/>
        </w:rPr>
      </w:pPr>
      <w:bookmarkStart w:id="1244" w:name=""/>
      <w:r>
        <w:rPr>
          <w:rFonts w:ascii="宋体" w:cs="宋体" w:eastAsia="宋体" w:hAnsi="宋体"/>
          <w:sz w:val="24"/>
          <w:spacing w:val="0"/>
          <w:b w:val="on"/>
          <w:i w:val="off"/>
        </w:rPr>
        <w:t>估值方面</w:t>
      </w:r>
      <w:r>
        <w:rPr>
          <w:rFonts w:ascii="宋体" w:cs="宋体" w:eastAsia="宋体" w:hAnsi="宋体"/>
          <w:sz w:val="24"/>
          <w:spacing w:val="0"/>
          <w:b w:val="off"/>
          <w:i w:val="off"/>
        </w:rPr>
        <w:t>，公司当前PE(TTM)为16.65倍，处于近5年1.49%分位，具备一定安全边际。DCF估值和相对估值均显示公司合理市值区间在2356-2945亿元，当前市值存在上行空间。</w:t>
      </w:r>
      <w:bookmarkEnd w:id="1244"/>
    </w:p>
    <w:p>
      <w:pPr>
        <w:pageBreakBefore w:val="off"/>
        <w:tabs/>
        <w:wordWrap w:val="on"/>
        <w:spacing w:after="0" w:before="160"/>
        <w:ind w:left="0" w:right="0"/>
        <w:jc w:val="left"/>
        <w:textAlignment w:val="auto"/>
        <w:rPr>
          <w:sz w:val="24"/>
        </w:rPr>
      </w:pPr>
      <w:bookmarkStart w:id="1245" w:name=""/>
      <w:r>
        <w:rPr>
          <w:rFonts w:ascii="宋体" w:cs="宋体" w:eastAsia="宋体" w:hAnsi="宋体"/>
          <w:sz w:val="24"/>
          <w:spacing w:val="0"/>
          <w:b w:val="on"/>
          <w:i w:val="off"/>
        </w:rPr>
        <w:t>投资建议</w:t>
      </w:r>
      <w:r>
        <w:rPr>
          <w:rFonts w:ascii="宋体" w:cs="宋体" w:eastAsia="宋体" w:hAnsi="宋体"/>
          <w:sz w:val="24"/>
          <w:spacing w:val="0"/>
          <w:b w:val="off"/>
          <w:i w:val="off"/>
        </w:rPr>
        <w:t>：短期建议采取箱体震荡内的波段操作策略，关注37元支撑位和38.3元压力位；长期看好公司从规模驱动向价值驱动的战略转型红利以及全球化布局带来的增长潜力，可考虑在37.5-39元支撑区间内分批布局，长期持有。</w:t>
      </w:r>
      <w:bookmarkEnd w:id="1245"/>
    </w:p>
    <w:p>
      <w:pPr>
        <w:pageBreakBefore w:val="off"/>
        <w:tabs/>
        <w:wordWrap w:val="on"/>
        <w:spacing w:after="0" w:before="160"/>
        <w:ind w:left="0" w:right="0"/>
        <w:jc w:val="left"/>
        <w:textAlignment w:val="auto"/>
        <w:rPr>
          <w:sz w:val="28"/>
        </w:rPr>
      </w:pPr>
      <w:bookmarkStart w:id="1246" w:name=""/>
      <w:r>
        <w:rPr>
          <w:rFonts w:ascii="宋体" w:cs="宋体" w:eastAsia="宋体" w:hAnsi="宋体"/>
          <w:sz w:val="28"/>
          <w:spacing w:val="0"/>
          <w:b w:val="on"/>
          <w:i w:val="off"/>
        </w:rPr>
        <w:t>参考来源</w:t>
      </w:r>
      <w:bookmarkEnd w:id="1246"/>
    </w:p>
    <w:p>
      <w:pPr>
        <w:pageBreakBefore w:val="off"/>
        <w:tabs/>
        <w:wordWrap w:val="on"/>
        <w:spacing w:after="0" w:before="160"/>
        <w:ind w:left="0" w:right="0"/>
        <w:jc w:val="left"/>
        <w:textAlignment w:val="auto"/>
        <w:rPr>
          <w:sz w:val="24"/>
        </w:rPr>
      </w:pPr>
      <w:bookmarkStart w:id="1247" w:name=""/>
      <w:r>
        <w:rPr>
          <w:rFonts w:ascii="宋体" w:cs="宋体" w:eastAsia="宋体" w:hAnsi="宋体"/>
          <w:sz w:val="24"/>
          <w:spacing w:val="0"/>
          <w:b w:val="off"/>
          <w:i w:val="off"/>
        </w:rPr>
        <w:t>[1]本周盘点（5.6-5.8）：顺丰控股周涨1.62%，主力资金合计净流入4.49亿元_股票频道_证券之星</w:t>
      </w:r>
      <w:bookmarkEnd w:id="1247"/>
    </w:p>
    <w:p>
      <w:pPr>
        <w:pageBreakBefore w:val="off"/>
        <w:tabs/>
        <w:wordWrap w:val="on"/>
        <w:spacing w:after="0" w:before="160"/>
        <w:ind w:left="0" w:right="0"/>
        <w:jc w:val="left"/>
        <w:textAlignment w:val="auto"/>
        <w:rPr>
          <w:sz w:val="24"/>
        </w:rPr>
      </w:pPr>
      <w:bookmarkStart w:id="1248" w:name=""/>
      <w:r>
        <w:rPr>
          <w:rFonts w:ascii="宋体" w:cs="宋体" w:eastAsia="宋体" w:hAnsi="宋体"/>
          <w:sz w:val="24"/>
          <w:spacing w:val="0"/>
          <w:b w:val="off"/>
          <w:i w:val="off"/>
        </w:rPr>
        <w:t>http://hk.stockstar.com/RB2026051000004314.shtml</w:t>
      </w:r>
      <w:bookmarkEnd w:id="1248"/>
    </w:p>
    <w:p>
      <w:pPr>
        <w:pageBreakBefore w:val="off"/>
        <w:tabs/>
        <w:wordWrap w:val="on"/>
        <w:spacing w:after="0" w:before="160"/>
        <w:ind w:left="0" w:right="0"/>
        <w:jc w:val="left"/>
        <w:textAlignment w:val="auto"/>
        <w:rPr>
          <w:sz w:val="24"/>
        </w:rPr>
      </w:pPr>
      <w:bookmarkStart w:id="1249" w:name=""/>
      <w:r>
        <w:rPr>
          <w:rFonts w:ascii="宋体" w:cs="宋体" w:eastAsia="宋体" w:hAnsi="宋体"/>
          <w:sz w:val="24"/>
          <w:spacing w:val="0"/>
          <w:b w:val="off"/>
          <w:i w:val="off"/>
        </w:rPr>
        <w:t>[2]交运行业2025年报及2026年一季报综述：快递航空量价双升 公铁港稳健增长-股票频道-和讯网</w:t>
      </w:r>
      <w:bookmarkEnd w:id="1249"/>
    </w:p>
    <w:p>
      <w:pPr>
        <w:pageBreakBefore w:val="off"/>
        <w:tabs/>
        <w:wordWrap w:val="on"/>
        <w:spacing w:after="0" w:before="160"/>
        <w:ind w:left="0" w:right="0"/>
        <w:jc w:val="left"/>
        <w:textAlignment w:val="auto"/>
        <w:rPr>
          <w:sz w:val="24"/>
        </w:rPr>
      </w:pPr>
      <w:bookmarkStart w:id="1250" w:name=""/>
      <w:r>
        <w:rPr>
          <w:rFonts w:ascii="宋体" w:cs="宋体" w:eastAsia="宋体" w:hAnsi="宋体"/>
          <w:sz w:val="24"/>
          <w:spacing w:val="0"/>
          <w:b w:val="off"/>
          <w:i w:val="off"/>
        </w:rPr>
        <w:t>http://stock.hexun.com/2026-05-10/224127506.html</w:t>
      </w:r>
      <w:bookmarkEnd w:id="1250"/>
    </w:p>
    <w:p>
      <w:pPr>
        <w:pageBreakBefore w:val="off"/>
        <w:tabs/>
        <w:wordWrap w:val="on"/>
        <w:spacing w:after="0" w:before="160"/>
        <w:ind w:left="0" w:right="0"/>
        <w:jc w:val="left"/>
        <w:textAlignment w:val="auto"/>
        <w:rPr>
          <w:sz w:val="24"/>
        </w:rPr>
      </w:pPr>
      <w:bookmarkStart w:id="1251" w:name=""/>
      <w:r>
        <w:rPr>
          <w:rFonts w:ascii="宋体" w:cs="宋体" w:eastAsia="宋体" w:hAnsi="宋体"/>
          <w:sz w:val="24"/>
          <w:spacing w:val="0"/>
          <w:b w:val="off"/>
          <w:i w:val="off"/>
        </w:rPr>
        <w:t>[3]顺丰直营底盘稳固，全球物流布局剑指第二增长曲线 _ 东方财富网</w:t>
      </w:r>
      <w:bookmarkEnd w:id="1251"/>
    </w:p>
    <w:p>
      <w:pPr>
        <w:pageBreakBefore w:val="off"/>
        <w:tabs/>
        <w:wordWrap w:val="on"/>
        <w:spacing w:after="0" w:before="160"/>
        <w:ind w:left="0" w:right="0"/>
        <w:jc w:val="left"/>
        <w:textAlignment w:val="auto"/>
        <w:rPr>
          <w:sz w:val="24"/>
        </w:rPr>
      </w:pPr>
      <w:bookmarkStart w:id="1252" w:name=""/>
      <w:r>
        <w:rPr>
          <w:rFonts w:ascii="宋体" w:cs="宋体" w:eastAsia="宋体" w:hAnsi="宋体"/>
          <w:sz w:val="24"/>
          <w:spacing w:val="0"/>
          <w:b w:val="off"/>
          <w:i w:val="off"/>
        </w:rPr>
        <w:t>https://finance.eastmoney.com/a/202512173594398180.html</w:t>
      </w:r>
      <w:bookmarkEnd w:id="1252"/>
    </w:p>
    <w:p>
      <w:pPr>
        <w:pageBreakBefore w:val="off"/>
        <w:tabs/>
        <w:wordWrap w:val="on"/>
        <w:spacing w:after="0" w:before="160"/>
        <w:ind w:left="0" w:right="0"/>
        <w:jc w:val="left"/>
        <w:textAlignment w:val="auto"/>
        <w:rPr>
          <w:sz w:val="24"/>
        </w:rPr>
      </w:pPr>
      <w:bookmarkStart w:id="1253" w:name=""/>
      <w:r>
        <w:rPr>
          <w:rFonts w:ascii="宋体" w:cs="宋体" w:eastAsia="宋体" w:hAnsi="宋体"/>
          <w:sz w:val="24"/>
          <w:spacing w:val="0"/>
          <w:b w:val="off"/>
          <w:i w:val="off"/>
        </w:rPr>
        <w:t>[4]顺丰控股(002352)估值分析_数据中心_东方财富网</w:t>
      </w:r>
      <w:bookmarkEnd w:id="1253"/>
    </w:p>
    <w:p>
      <w:pPr>
        <w:pageBreakBefore w:val="off"/>
        <w:tabs/>
        <w:wordWrap w:val="on"/>
        <w:spacing w:after="0" w:before="160"/>
        <w:ind w:left="0" w:right="0"/>
        <w:jc w:val="left"/>
        <w:textAlignment w:val="auto"/>
        <w:rPr>
          <w:sz w:val="24"/>
        </w:rPr>
      </w:pPr>
      <w:bookmarkStart w:id="1254" w:name=""/>
      <w:r>
        <w:rPr>
          <w:rFonts w:ascii="宋体" w:cs="宋体" w:eastAsia="宋体" w:hAnsi="宋体"/>
          <w:sz w:val="24"/>
          <w:spacing w:val="0"/>
          <w:b w:val="off"/>
          <w:i w:val="off"/>
        </w:rPr>
        <w:t>https://data.eastmoney.com/gzfx/detail/002352.html</w:t>
      </w:r>
      <w:bookmarkEnd w:id="1254"/>
    </w:p>
    <w:p>
      <w:pPr>
        <w:pageBreakBefore w:val="off"/>
        <w:tabs/>
        <w:wordWrap w:val="on"/>
        <w:spacing w:after="0" w:before="160"/>
        <w:ind w:left="0" w:right="0"/>
        <w:jc w:val="left"/>
        <w:textAlignment w:val="auto"/>
        <w:rPr>
          <w:sz w:val="24"/>
        </w:rPr>
      </w:pPr>
      <w:bookmarkStart w:id="1255" w:name=""/>
      <w:r>
        <w:rPr>
          <w:rFonts w:ascii="宋体" w:cs="宋体" w:eastAsia="宋体" w:hAnsi="宋体"/>
          <w:sz w:val="24"/>
          <w:spacing w:val="0"/>
          <w:b w:val="off"/>
          <w:i w:val="off"/>
        </w:rPr>
        <w:t>[5]【华创交运*业绩综述】快递行业：26Q1加盟快递业绩普遍超预期，顺丰调优策略已显成效，继续强推快递|顺丰_新浪财经_新浪网</w:t>
      </w:r>
      <w:bookmarkEnd w:id="1255"/>
    </w:p>
    <w:p>
      <w:pPr>
        <w:pageBreakBefore w:val="off"/>
        <w:tabs/>
        <w:wordWrap w:val="on"/>
        <w:spacing w:after="0" w:before="160"/>
        <w:ind w:left="0" w:right="0"/>
        <w:jc w:val="left"/>
        <w:textAlignment w:val="auto"/>
        <w:rPr>
          <w:sz w:val="24"/>
        </w:rPr>
      </w:pPr>
      <w:bookmarkStart w:id="1256" w:name=""/>
      <w:r>
        <w:rPr>
          <w:rFonts w:ascii="宋体" w:cs="宋体" w:eastAsia="宋体" w:hAnsi="宋体"/>
          <w:sz w:val="24"/>
          <w:spacing w:val="0"/>
          <w:b w:val="off"/>
          <w:i w:val="off"/>
        </w:rPr>
        <w:t>https://finance.sina.com.cn/wm/2026-05-04/doc-inhwtvua9772873.shtml</w:t>
      </w:r>
      <w:bookmarkEnd w:id="1256"/>
    </w:p>
    <w:p>
      <w:pPr>
        <w:pageBreakBefore w:val="off"/>
        <w:tabs/>
        <w:wordWrap w:val="on"/>
        <w:spacing w:after="0" w:before="160"/>
        <w:ind w:left="0" w:right="0"/>
        <w:jc w:val="left"/>
        <w:textAlignment w:val="auto"/>
        <w:rPr>
          <w:sz w:val="24"/>
        </w:rPr>
      </w:pPr>
      <w:bookmarkStart w:id="1257" w:name=""/>
      <w:r>
        <w:rPr>
          <w:rFonts w:ascii="宋体" w:cs="宋体" w:eastAsia="宋体" w:hAnsi="宋体"/>
          <w:sz w:val="24"/>
          <w:spacing w:val="0"/>
          <w:b w:val="off"/>
          <w:i w:val="off"/>
        </w:rPr>
        <w:t>[6]顺丰控股股票_数据_资料_信息—东方财富网</w:t>
      </w:r>
      <w:bookmarkEnd w:id="1257"/>
    </w:p>
    <w:p>
      <w:pPr>
        <w:pageBreakBefore w:val="off"/>
        <w:tabs/>
        <w:wordWrap w:val="on"/>
        <w:spacing w:after="0" w:before="160"/>
        <w:ind w:left="0" w:right="0"/>
        <w:jc w:val="left"/>
        <w:textAlignment w:val="auto"/>
        <w:rPr>
          <w:sz w:val="24"/>
        </w:rPr>
      </w:pPr>
      <w:bookmarkStart w:id="1258" w:name=""/>
      <w:r>
        <w:rPr>
          <w:rFonts w:ascii="宋体" w:cs="宋体" w:eastAsia="宋体" w:hAnsi="宋体"/>
          <w:sz w:val="24"/>
          <w:spacing w:val="0"/>
          <w:b w:val="off"/>
          <w:i w:val="off"/>
        </w:rPr>
        <w:t>http://data.eastmoney.com/stockdata/002352.html</w:t>
      </w:r>
      <w:bookmarkEnd w:id="1258"/>
    </w:p>
    <w:p>
      <w:pPr>
        <w:pageBreakBefore w:val="off"/>
        <w:tabs/>
        <w:wordWrap w:val="on"/>
        <w:spacing w:after="0" w:before="160"/>
        <w:ind w:left="0" w:right="0"/>
        <w:jc w:val="left"/>
        <w:textAlignment w:val="auto"/>
        <w:rPr>
          <w:sz w:val="24"/>
        </w:rPr>
      </w:pPr>
      <w:bookmarkStart w:id="1259" w:name=""/>
      <w:r>
        <w:rPr>
          <w:rFonts w:ascii="宋体" w:cs="宋体" w:eastAsia="宋体" w:hAnsi="宋体"/>
          <w:sz w:val="24"/>
          <w:spacing w:val="0"/>
          <w:b w:val="off"/>
          <w:i w:val="off"/>
        </w:rPr>
        <w:t>[7]顺丰控股财报分析_2025年财务数据与基本面解读 | 财报帮股票投资指南</w:t>
      </w:r>
      <w:bookmarkEnd w:id="1259"/>
    </w:p>
    <w:p>
      <w:pPr>
        <w:pageBreakBefore w:val="off"/>
        <w:tabs/>
        <w:wordWrap w:val="on"/>
        <w:spacing w:after="0" w:before="160"/>
        <w:ind w:left="0" w:right="0"/>
        <w:jc w:val="left"/>
        <w:textAlignment w:val="auto"/>
        <w:rPr>
          <w:sz w:val="24"/>
        </w:rPr>
      </w:pPr>
      <w:bookmarkStart w:id="1260" w:name=""/>
      <w:r>
        <w:rPr>
          <w:rFonts w:ascii="宋体" w:cs="宋体" w:eastAsia="宋体" w:hAnsi="宋体"/>
          <w:sz w:val="24"/>
          <w:spacing w:val="0"/>
          <w:b w:val="off"/>
          <w:i w:val="off"/>
        </w:rPr>
        <w:t>https://caibaobang.cn/sanpk/mh-company?code=002352&amp;tag=BIZTOTINCO</w:t>
      </w:r>
      <w:bookmarkEnd w:id="1260"/>
    </w:p>
    <w:p>
      <w:pPr>
        <w:pageBreakBefore w:val="off"/>
        <w:tabs/>
        <w:wordWrap w:val="on"/>
        <w:spacing w:after="0" w:before="160"/>
        <w:ind w:left="0" w:right="0"/>
        <w:jc w:val="left"/>
        <w:textAlignment w:val="auto"/>
        <w:rPr>
          <w:sz w:val="24"/>
        </w:rPr>
      </w:pPr>
      <w:bookmarkStart w:id="1261" w:name=""/>
      <w:r>
        <w:rPr>
          <w:rFonts w:ascii="宋体" w:cs="宋体" w:eastAsia="宋体" w:hAnsi="宋体"/>
          <w:sz w:val="24"/>
          <w:spacing w:val="0"/>
          <w:b w:val="off"/>
          <w:i w:val="off"/>
        </w:rPr>
        <w:t>[8]"反内卷元年"财报收官：顺丰首破3000亿，中通蝉联件量冠军_物流师认证考试欢迎您！</w:t>
      </w:r>
      <w:bookmarkEnd w:id="1261"/>
    </w:p>
    <w:p>
      <w:pPr>
        <w:pageBreakBefore w:val="off"/>
        <w:tabs/>
        <w:wordWrap w:val="on"/>
        <w:spacing w:after="0" w:before="160"/>
        <w:ind w:left="0" w:right="0"/>
        <w:jc w:val="left"/>
        <w:textAlignment w:val="auto"/>
        <w:rPr>
          <w:sz w:val="24"/>
        </w:rPr>
      </w:pPr>
      <w:bookmarkStart w:id="1262" w:name=""/>
      <w:r>
        <w:rPr>
          <w:rFonts w:ascii="宋体" w:cs="宋体" w:eastAsia="宋体" w:hAnsi="宋体"/>
          <w:sz w:val="24"/>
          <w:spacing w:val="0"/>
          <w:b w:val="off"/>
          <w:i w:val="off"/>
        </w:rPr>
        <w:t>https://www.cicp.com.cn/home/news/detail/article_id/406.html</w:t>
      </w:r>
      <w:bookmarkEnd w:id="1262"/>
    </w:p>
    <w:p>
      <w:pPr>
        <w:pageBreakBefore w:val="off"/>
        <w:tabs/>
        <w:wordWrap w:val="on"/>
        <w:spacing w:after="0" w:before="160"/>
        <w:ind w:left="0" w:right="0"/>
        <w:jc w:val="left"/>
        <w:textAlignment w:val="auto"/>
        <w:rPr>
          <w:sz w:val="24"/>
        </w:rPr>
      </w:pPr>
      <w:bookmarkStart w:id="1263" w:name=""/>
      <w:r>
        <w:rPr>
          <w:rFonts w:ascii="宋体" w:cs="宋体" w:eastAsia="宋体" w:hAnsi="宋体"/>
          <w:sz w:val="24"/>
          <w:spacing w:val="0"/>
          <w:b w:val="off"/>
          <w:i w:val="off"/>
        </w:rPr>
        <w:t>[9]不调价、营收超3000亿 顺丰增长大戏刚开始</w:t>
      </w:r>
      <w:bookmarkEnd w:id="1263"/>
    </w:p>
    <w:p>
      <w:pPr>
        <w:pageBreakBefore w:val="off"/>
        <w:tabs/>
        <w:wordWrap w:val="on"/>
        <w:spacing w:after="0" w:before="160"/>
        <w:ind w:left="0" w:right="0"/>
        <w:jc w:val="left"/>
        <w:textAlignment w:val="auto"/>
        <w:rPr>
          <w:sz w:val="24"/>
        </w:rPr>
      </w:pPr>
      <w:bookmarkStart w:id="1264" w:name=""/>
      <w:r>
        <w:rPr>
          <w:rFonts w:ascii="宋体" w:cs="宋体" w:eastAsia="宋体" w:hAnsi="宋体"/>
          <w:sz w:val="24"/>
          <w:spacing w:val="0"/>
          <w:b w:val="off"/>
          <w:i w:val="off"/>
        </w:rPr>
        <w:t>https://q.stock.sohu.com/cn/news.html?code=cn_000061&amp;date=2026/0507&amp;tab=200&amp;textId=1009042242&amp;type=120</w:t>
      </w:r>
      <w:bookmarkEnd w:id="1264"/>
    </w:p>
    <w:p>
      <w:pPr>
        <w:pageBreakBefore w:val="off"/>
        <w:tabs/>
        <w:wordWrap w:val="on"/>
        <w:spacing w:after="0" w:before="160"/>
        <w:ind w:left="0" w:right="0"/>
        <w:jc w:val="left"/>
        <w:textAlignment w:val="auto"/>
        <w:rPr>
          <w:sz w:val="24"/>
        </w:rPr>
      </w:pPr>
      <w:bookmarkStart w:id="1265" w:name=""/>
      <w:r>
        <w:rPr>
          <w:rFonts w:ascii="宋体" w:cs="宋体" w:eastAsia="宋体" w:hAnsi="宋体"/>
          <w:sz w:val="24"/>
          <w:spacing w:val="0"/>
          <w:b w:val="off"/>
          <w:i w:val="off"/>
        </w:rPr>
        <w:t>[10]顺丰控股（002352）周评：本周涨1.62%，主力资金合计净流入4.49亿元-其他_ 天眼查新闻</w:t>
      </w:r>
      <w:bookmarkEnd w:id="1265"/>
    </w:p>
    <w:p>
      <w:pPr>
        <w:pageBreakBefore w:val="off"/>
        <w:tabs/>
        <w:wordWrap w:val="on"/>
        <w:spacing w:after="0" w:before="160"/>
        <w:ind w:left="0" w:right="0"/>
        <w:jc w:val="left"/>
        <w:textAlignment w:val="auto"/>
        <w:rPr>
          <w:sz w:val="24"/>
        </w:rPr>
      </w:pPr>
      <w:bookmarkStart w:id="1266" w:name=""/>
      <w:r>
        <w:rPr>
          <w:rFonts w:ascii="宋体" w:cs="宋体" w:eastAsia="宋体" w:hAnsi="宋体"/>
          <w:sz w:val="24"/>
          <w:spacing w:val="0"/>
          <w:b w:val="off"/>
          <w:i w:val="off"/>
        </w:rPr>
        <w:t>https://mnews.tianyancha.com/ll_p7l9hbqux3.html</w:t>
      </w:r>
      <w:bookmarkEnd w:id="1266"/>
    </w:p>
    <w:p>
      <w:pPr>
        <w:pageBreakBefore w:val="off"/>
        <w:tabs/>
        <w:wordWrap w:val="on"/>
        <w:spacing w:after="0" w:before="160"/>
        <w:ind w:left="0" w:right="0"/>
        <w:jc w:val="left"/>
        <w:textAlignment w:val="auto"/>
        <w:rPr>
          <w:sz w:val="24"/>
        </w:rPr>
      </w:pPr>
      <w:bookmarkStart w:id="1267" w:name=""/>
      <w:r>
        <w:rPr>
          <w:rFonts w:ascii="宋体" w:cs="宋体" w:eastAsia="宋体" w:hAnsi="宋体"/>
          <w:sz w:val="24"/>
          <w:spacing w:val="0"/>
          <w:b w:val="off"/>
          <w:i w:val="off"/>
        </w:rPr>
        <w:t>[11]读年报·看物流亮点 | 顺丰控股规模与盈利稳居龙头，极兔速递净利润同比大增112.3%，上市企业年报公布，快递业正从价格战走向价值战—顶端新闻</w:t>
      </w:r>
      <w:bookmarkEnd w:id="1267"/>
    </w:p>
    <w:p>
      <w:pPr>
        <w:pageBreakBefore w:val="off"/>
        <w:tabs/>
        <w:wordWrap w:val="on"/>
        <w:spacing w:after="0" w:before="160"/>
        <w:ind w:left="0" w:right="0"/>
        <w:jc w:val="left"/>
        <w:textAlignment w:val="auto"/>
        <w:rPr>
          <w:sz w:val="24"/>
        </w:rPr>
      </w:pPr>
      <w:bookmarkStart w:id="1268" w:name=""/>
      <w:r>
        <w:rPr>
          <w:rFonts w:ascii="宋体" w:cs="宋体" w:eastAsia="宋体" w:hAnsi="宋体"/>
          <w:sz w:val="24"/>
          <w:spacing w:val="0"/>
          <w:b w:val="off"/>
          <w:i w:val="off"/>
        </w:rPr>
        <w:t>http://www.dingxinwen.com/news/145CDEE249BC4475</w:t>
      </w:r>
      <w:bookmarkEnd w:id="1268"/>
    </w:p>
    <w:p>
      <w:pPr>
        <w:pageBreakBefore w:val="off"/>
        <w:tabs/>
        <w:wordWrap w:val="on"/>
        <w:spacing w:after="0" w:before="160"/>
        <w:ind w:left="0" w:right="0"/>
        <w:jc w:val="left"/>
        <w:textAlignment w:val="auto"/>
        <w:rPr>
          <w:sz w:val="24"/>
        </w:rPr>
      </w:pPr>
      <w:bookmarkStart w:id="1269" w:name=""/>
      <w:r>
        <w:rPr>
          <w:rFonts w:ascii="宋体" w:cs="宋体" w:eastAsia="宋体" w:hAnsi="宋体"/>
          <w:sz w:val="24"/>
          <w:spacing w:val="0"/>
          <w:b w:val="off"/>
          <w:i w:val="off"/>
        </w:rPr>
        <w:t>[12]顺丰控股（06936.HK）2025年度管理层讨论与分析_股票频道_证券之星</w:t>
      </w:r>
      <w:bookmarkEnd w:id="1269"/>
    </w:p>
    <w:p>
      <w:pPr>
        <w:pageBreakBefore w:val="off"/>
        <w:tabs/>
        <w:wordWrap w:val="on"/>
        <w:spacing w:after="0" w:before="160"/>
        <w:ind w:left="0" w:right="0"/>
        <w:jc w:val="left"/>
        <w:textAlignment w:val="auto"/>
        <w:rPr>
          <w:sz w:val="24"/>
        </w:rPr>
      </w:pPr>
      <w:bookmarkStart w:id="1270" w:name=""/>
      <w:r>
        <w:rPr>
          <w:rFonts w:ascii="宋体" w:cs="宋体" w:eastAsia="宋体" w:hAnsi="宋体"/>
          <w:sz w:val="24"/>
          <w:spacing w:val="0"/>
          <w:b w:val="off"/>
          <w:i w:val="off"/>
        </w:rPr>
        <w:t>http://hk.stockstar.com/RB2026033100016936.shtml</w:t>
      </w:r>
      <w:bookmarkEnd w:id="1270"/>
    </w:p>
    <w:p>
      <w:pPr>
        <w:pageBreakBefore w:val="off"/>
        <w:tabs/>
        <w:wordWrap w:val="on"/>
        <w:spacing w:after="0" w:before="160"/>
        <w:ind w:left="0" w:right="0"/>
        <w:jc w:val="left"/>
        <w:textAlignment w:val="auto"/>
        <w:rPr>
          <w:sz w:val="24"/>
        </w:rPr>
      </w:pPr>
      <w:bookmarkStart w:id="1271" w:name=""/>
      <w:r>
        <w:rPr>
          <w:rFonts w:ascii="宋体" w:cs="宋体" w:eastAsia="宋体" w:hAnsi="宋体"/>
          <w:sz w:val="24"/>
          <w:spacing w:val="0"/>
          <w:b w:val="off"/>
          <w:i w:val="off"/>
        </w:rPr>
        <w:t>[13]顺丰控股2025年营收首破3000亿元 同比增长8.4% _ 东方财富网</w:t>
      </w:r>
      <w:bookmarkEnd w:id="1271"/>
    </w:p>
    <w:p>
      <w:pPr>
        <w:pageBreakBefore w:val="off"/>
        <w:tabs/>
        <w:wordWrap w:val="on"/>
        <w:spacing w:after="0" w:before="160"/>
        <w:ind w:left="0" w:right="0"/>
        <w:jc w:val="left"/>
        <w:textAlignment w:val="auto"/>
        <w:rPr>
          <w:sz w:val="24"/>
        </w:rPr>
      </w:pPr>
      <w:bookmarkStart w:id="1272" w:name=""/>
      <w:r>
        <w:rPr>
          <w:rFonts w:ascii="宋体" w:cs="宋体" w:eastAsia="宋体" w:hAnsi="宋体"/>
          <w:sz w:val="24"/>
          <w:spacing w:val="0"/>
          <w:b w:val="off"/>
          <w:i w:val="off"/>
        </w:rPr>
        <w:t>http://finance.eastmoney.com/a/202603303689224380.html</w:t>
      </w:r>
      <w:bookmarkEnd w:id="1272"/>
    </w:p>
    <w:p>
      <w:pPr>
        <w:pageBreakBefore w:val="off"/>
        <w:tabs/>
        <w:wordWrap w:val="on"/>
        <w:spacing w:after="0" w:before="160"/>
        <w:ind w:left="0" w:right="0"/>
        <w:jc w:val="left"/>
        <w:textAlignment w:val="auto"/>
        <w:rPr>
          <w:sz w:val="24"/>
        </w:rPr>
      </w:pPr>
      <w:bookmarkStart w:id="1273" w:name=""/>
      <w:r>
        <w:rPr>
          <w:rFonts w:ascii="宋体" w:cs="宋体" w:eastAsia="宋体" w:hAnsi="宋体"/>
          <w:sz w:val="24"/>
          <w:spacing w:val="0"/>
          <w:b w:val="off"/>
          <w:i w:val="off"/>
        </w:rPr>
        <w:t>[14]【信息参考】顺丰控股一季度营收741.42亿元 - 湖北日报新闻客户端</w:t>
      </w:r>
      <w:bookmarkEnd w:id="1273"/>
    </w:p>
    <w:p>
      <w:pPr>
        <w:pageBreakBefore w:val="off"/>
        <w:tabs/>
        <w:wordWrap w:val="on"/>
        <w:spacing w:after="0" w:before="160"/>
        <w:ind w:left="0" w:right="0"/>
        <w:jc w:val="left"/>
        <w:textAlignment w:val="auto"/>
        <w:rPr>
          <w:sz w:val="24"/>
        </w:rPr>
      </w:pPr>
      <w:bookmarkStart w:id="1274" w:name=""/>
      <w:r>
        <w:rPr>
          <w:rFonts w:ascii="宋体" w:cs="宋体" w:eastAsia="宋体" w:hAnsi="宋体"/>
          <w:sz w:val="24"/>
          <w:spacing w:val="0"/>
          <w:b w:val="off"/>
          <w:i w:val="off"/>
        </w:rPr>
        <w:t>https://news.hubeidaily.net/pc/c_5452800.html</w:t>
      </w:r>
      <w:bookmarkEnd w:id="1274"/>
    </w:p>
    <w:p>
      <w:pPr>
        <w:pageBreakBefore w:val="off"/>
        <w:tabs/>
        <w:wordWrap w:val="on"/>
        <w:spacing w:after="0" w:before="160"/>
        <w:ind w:left="0" w:right="0"/>
        <w:jc w:val="left"/>
        <w:textAlignment w:val="auto"/>
        <w:rPr>
          <w:sz w:val="24"/>
        </w:rPr>
      </w:pPr>
      <w:bookmarkStart w:id="1275" w:name=""/>
      <w:r>
        <w:rPr>
          <w:rFonts w:ascii="宋体" w:cs="宋体" w:eastAsia="宋体" w:hAnsi="宋体"/>
          <w:sz w:val="24"/>
          <w:spacing w:val="0"/>
          <w:b w:val="off"/>
          <w:i w:val="off"/>
        </w:rPr>
        <w:t>[15]顺丰控股（002352）2026年一季报财务分析：盈利指标稳步提升但现金流与应收账款风险需关注_财报解析_数据解析_股票_证券之星</w:t>
      </w:r>
      <w:bookmarkEnd w:id="1275"/>
    </w:p>
    <w:p>
      <w:pPr>
        <w:pageBreakBefore w:val="off"/>
        <w:tabs/>
        <w:wordWrap w:val="on"/>
        <w:spacing w:after="0" w:before="160"/>
        <w:ind w:left="0" w:right="0"/>
        <w:jc w:val="left"/>
        <w:textAlignment w:val="auto"/>
        <w:rPr>
          <w:sz w:val="24"/>
        </w:rPr>
      </w:pPr>
      <w:bookmarkStart w:id="1276" w:name=""/>
      <w:r>
        <w:rPr>
          <w:rFonts w:ascii="宋体" w:cs="宋体" w:eastAsia="宋体" w:hAnsi="宋体"/>
          <w:sz w:val="24"/>
          <w:spacing w:val="0"/>
          <w:b w:val="off"/>
          <w:i w:val="off"/>
        </w:rPr>
        <w:t>https://4g.stockstar.com/detail/RB2026043000030488</w:t>
      </w:r>
      <w:bookmarkEnd w:id="1276"/>
    </w:p>
    <w:p>
      <w:pPr>
        <w:pageBreakBefore w:val="off"/>
        <w:tabs/>
        <w:wordWrap w:val="on"/>
        <w:spacing w:after="0" w:before="160"/>
        <w:ind w:left="0" w:right="0"/>
        <w:jc w:val="left"/>
        <w:textAlignment w:val="auto"/>
        <w:rPr>
          <w:sz w:val="24"/>
        </w:rPr>
      </w:pPr>
      <w:bookmarkStart w:id="1277" w:name=""/>
      <w:r>
        <w:rPr>
          <w:rFonts w:ascii="宋体" w:cs="宋体" w:eastAsia="宋体" w:hAnsi="宋体"/>
          <w:sz w:val="24"/>
          <w:spacing w:val="0"/>
          <w:b w:val="off"/>
          <w:i w:val="off"/>
        </w:rPr>
        <w:t>[16]顺丰控股：2025年营收首破3000亿元 归母净利润111亿元</w:t>
      </w:r>
      <w:bookmarkEnd w:id="1277"/>
    </w:p>
    <w:p>
      <w:pPr>
        <w:pageBreakBefore w:val="off"/>
        <w:tabs/>
        <w:wordWrap w:val="on"/>
        <w:spacing w:after="0" w:before="160"/>
        <w:ind w:left="0" w:right="0"/>
        <w:jc w:val="left"/>
        <w:textAlignment w:val="auto"/>
        <w:rPr>
          <w:sz w:val="24"/>
        </w:rPr>
      </w:pPr>
      <w:bookmarkStart w:id="1278" w:name=""/>
      <w:r>
        <w:rPr>
          <w:rFonts w:ascii="宋体" w:cs="宋体" w:eastAsia="宋体" w:hAnsi="宋体"/>
          <w:sz w:val="24"/>
          <w:spacing w:val="0"/>
          <w:b w:val="off"/>
          <w:i w:val="off"/>
        </w:rPr>
        <w:t>http://t.10jqka.com.cn/m/zhibo/pid_607747044.shtml</w:t>
      </w:r>
      <w:bookmarkEnd w:id="1278"/>
    </w:p>
    <w:p>
      <w:pPr>
        <w:pageBreakBefore w:val="off"/>
        <w:tabs/>
        <w:wordWrap w:val="on"/>
        <w:spacing w:after="0" w:before="160"/>
        <w:ind w:left="0" w:right="0"/>
        <w:jc w:val="left"/>
        <w:textAlignment w:val="auto"/>
        <w:rPr>
          <w:sz w:val="24"/>
        </w:rPr>
      </w:pPr>
      <w:bookmarkStart w:id="1279" w:name=""/>
      <w:r>
        <w:rPr>
          <w:rFonts w:ascii="宋体" w:cs="宋体" w:eastAsia="宋体" w:hAnsi="宋体"/>
          <w:sz w:val="24"/>
          <w:spacing w:val="0"/>
          <w:b w:val="off"/>
          <w:i w:val="off"/>
        </w:rPr>
        <w:t>[17]顺丰控股：一季度归母净利润25.26亿元 同比增长13.05% _ 东方财富网</w:t>
      </w:r>
      <w:bookmarkEnd w:id="1279"/>
    </w:p>
    <w:p>
      <w:pPr>
        <w:pageBreakBefore w:val="off"/>
        <w:tabs/>
        <w:wordWrap w:val="on"/>
        <w:spacing w:after="0" w:before="160"/>
        <w:ind w:left="0" w:right="0"/>
        <w:jc w:val="left"/>
        <w:textAlignment w:val="auto"/>
        <w:rPr>
          <w:sz w:val="24"/>
        </w:rPr>
      </w:pPr>
      <w:bookmarkStart w:id="1280" w:name=""/>
      <w:r>
        <w:rPr>
          <w:rFonts w:ascii="宋体" w:cs="宋体" w:eastAsia="宋体" w:hAnsi="宋体"/>
          <w:sz w:val="24"/>
          <w:spacing w:val="0"/>
          <w:b w:val="off"/>
          <w:i w:val="off"/>
        </w:rPr>
        <w:t>http://finance.eastmoney.com/a/202604293724412041.html</w:t>
      </w:r>
      <w:bookmarkEnd w:id="1280"/>
    </w:p>
    <w:p>
      <w:pPr>
        <w:pageBreakBefore w:val="off"/>
        <w:tabs/>
        <w:wordWrap w:val="on"/>
        <w:spacing w:after="0" w:before="160"/>
        <w:ind w:left="0" w:right="0"/>
        <w:jc w:val="left"/>
        <w:textAlignment w:val="auto"/>
        <w:rPr>
          <w:sz w:val="24"/>
        </w:rPr>
      </w:pPr>
      <w:bookmarkStart w:id="1281" w:name=""/>
      <w:r>
        <w:rPr>
          <w:rFonts w:ascii="宋体" w:cs="宋体" w:eastAsia="宋体" w:hAnsi="宋体"/>
          <w:sz w:val="24"/>
          <w:spacing w:val="0"/>
          <w:b w:val="off"/>
          <w:i w:val="off"/>
        </w:rPr>
        <w:t>[18]顺丰控股股份有限公司2025年度报告</w:t>
      </w:r>
      <w:bookmarkEnd w:id="1281"/>
    </w:p>
    <w:p>
      <w:pPr>
        <w:pageBreakBefore w:val="off"/>
        <w:tabs/>
        <w:wordWrap w:val="on"/>
        <w:spacing w:after="0" w:before="160"/>
        <w:ind w:left="0" w:right="0"/>
        <w:jc w:val="left"/>
        <w:textAlignment w:val="auto"/>
        <w:rPr>
          <w:sz w:val="24"/>
        </w:rPr>
      </w:pPr>
      <w:bookmarkStart w:id="1282" w:name=""/>
      <w:r>
        <w:rPr>
          <w:rFonts w:ascii="宋体" w:cs="宋体" w:eastAsia="宋体" w:hAnsi="宋体"/>
          <w:sz w:val="24"/>
          <w:spacing w:val="0"/>
          <w:b w:val="off"/>
          <w:i w:val="off"/>
        </w:rPr>
        <w:t>http://static.cninfo.com.cn/finalpage/2026-03-31/1225057387.PDF</w:t>
      </w:r>
      <w:bookmarkEnd w:id="1282"/>
    </w:p>
    <w:p>
      <w:pPr>
        <w:pageBreakBefore w:val="off"/>
        <w:tabs/>
        <w:wordWrap w:val="on"/>
        <w:spacing w:after="0" w:before="160"/>
        <w:ind w:left="0" w:right="0"/>
        <w:jc w:val="left"/>
        <w:textAlignment w:val="auto"/>
        <w:rPr>
          <w:sz w:val="24"/>
        </w:rPr>
      </w:pPr>
      <w:bookmarkStart w:id="1283" w:name=""/>
      <w:r>
        <w:rPr>
          <w:rFonts w:ascii="宋体" w:cs="宋体" w:eastAsia="宋体" w:hAnsi="宋体"/>
          <w:sz w:val="24"/>
          <w:spacing w:val="0"/>
          <w:b w:val="off"/>
          <w:i w:val="off"/>
        </w:rPr>
        <w:t>[19]顺丰控股2025年营收首破3000亿元 归母净利润同比增长9.31% _ 东方财富网</w:t>
      </w:r>
      <w:bookmarkEnd w:id="1283"/>
    </w:p>
    <w:p>
      <w:pPr>
        <w:pageBreakBefore w:val="off"/>
        <w:tabs/>
        <w:wordWrap w:val="on"/>
        <w:spacing w:after="0" w:before="160"/>
        <w:ind w:left="0" w:right="0"/>
        <w:jc w:val="left"/>
        <w:textAlignment w:val="auto"/>
        <w:rPr>
          <w:sz w:val="24"/>
        </w:rPr>
      </w:pPr>
      <w:bookmarkStart w:id="1284" w:name=""/>
      <w:r>
        <w:rPr>
          <w:rFonts w:ascii="宋体" w:cs="宋体" w:eastAsia="宋体" w:hAnsi="宋体"/>
          <w:sz w:val="24"/>
          <w:spacing w:val="0"/>
          <w:b w:val="off"/>
          <w:i w:val="off"/>
        </w:rPr>
        <w:t>https://finance.eastmoney.com/a/202603303689170462.html</w:t>
      </w:r>
      <w:bookmarkEnd w:id="1284"/>
    </w:p>
    <w:p>
      <w:pPr>
        <w:pageBreakBefore w:val="off"/>
        <w:tabs/>
        <w:wordWrap w:val="on"/>
        <w:spacing w:after="0" w:before="160"/>
        <w:ind w:left="0" w:right="0"/>
        <w:jc w:val="left"/>
        <w:textAlignment w:val="auto"/>
        <w:rPr>
          <w:sz w:val="24"/>
        </w:rPr>
      </w:pPr>
      <w:bookmarkStart w:id="1285" w:name=""/>
      <w:r>
        <w:rPr>
          <w:rFonts w:ascii="宋体" w:cs="宋体" w:eastAsia="宋体" w:hAnsi="宋体"/>
          <w:sz w:val="24"/>
          <w:spacing w:val="0"/>
          <w:b w:val="off"/>
          <w:i w:val="off"/>
        </w:rPr>
        <w:t>[20]顺丰控股(002352.SZ)：2026年一季报净利润为25.26亿元 _ 东方财富网</w:t>
      </w:r>
      <w:bookmarkEnd w:id="1285"/>
    </w:p>
    <w:p>
      <w:pPr>
        <w:pageBreakBefore w:val="off"/>
        <w:tabs/>
        <w:wordWrap w:val="on"/>
        <w:spacing w:after="0" w:before="160"/>
        <w:ind w:left="0" w:right="0"/>
        <w:jc w:val="left"/>
        <w:textAlignment w:val="auto"/>
        <w:rPr>
          <w:sz w:val="24"/>
        </w:rPr>
      </w:pPr>
      <w:bookmarkStart w:id="1286" w:name=""/>
      <w:r>
        <w:rPr>
          <w:rFonts w:ascii="宋体" w:cs="宋体" w:eastAsia="宋体" w:hAnsi="宋体"/>
          <w:sz w:val="24"/>
          <w:spacing w:val="0"/>
          <w:b w:val="off"/>
          <w:i w:val="off"/>
        </w:rPr>
        <w:t>http://finance.eastmoney.com/a/202604293723901072.html</w:t>
      </w:r>
      <w:bookmarkEnd w:id="1286"/>
    </w:p>
    <w:p>
      <w:pPr>
        <w:pageBreakBefore w:val="off"/>
        <w:tabs/>
        <w:wordWrap w:val="on"/>
        <w:spacing w:after="0" w:before="160"/>
        <w:ind w:left="0" w:right="0"/>
        <w:jc w:val="left"/>
        <w:textAlignment w:val="auto"/>
        <w:rPr>
          <w:sz w:val="24"/>
        </w:rPr>
      </w:pPr>
      <w:bookmarkStart w:id="1287" w:name=""/>
      <w:r>
        <w:rPr>
          <w:rFonts w:ascii="宋体" w:cs="宋体" w:eastAsia="宋体" w:hAnsi="宋体"/>
          <w:sz w:val="24"/>
          <w:spacing w:val="0"/>
          <w:b w:val="off"/>
          <w:i w:val="off"/>
        </w:rPr>
        <w:t>[21]顺丰控股发布2026年一季报，净利润增长13.05%，回购及分红力度加大 - 经济观察网 － 专业财经新闻网站</w:t>
      </w:r>
      <w:bookmarkEnd w:id="1287"/>
    </w:p>
    <w:p>
      <w:pPr>
        <w:pageBreakBefore w:val="off"/>
        <w:tabs/>
        <w:wordWrap w:val="on"/>
        <w:spacing w:after="0" w:before="160"/>
        <w:ind w:left="0" w:right="0"/>
        <w:jc w:val="left"/>
        <w:textAlignment w:val="auto"/>
        <w:rPr>
          <w:sz w:val="24"/>
        </w:rPr>
      </w:pPr>
      <w:bookmarkStart w:id="1288" w:name=""/>
      <w:r>
        <w:rPr>
          <w:rFonts w:ascii="宋体" w:cs="宋体" w:eastAsia="宋体" w:hAnsi="宋体"/>
          <w:sz w:val="24"/>
          <w:spacing w:val="0"/>
          <w:b w:val="off"/>
          <w:i w:val="off"/>
        </w:rPr>
        <w:t>https://www.eeo.com.cn/2026/0502/860997.shtml</w:t>
      </w:r>
      <w:bookmarkEnd w:id="1288"/>
    </w:p>
    <w:p>
      <w:pPr>
        <w:pageBreakBefore w:val="off"/>
        <w:tabs/>
        <w:wordWrap w:val="on"/>
        <w:spacing w:after="0" w:before="160"/>
        <w:ind w:left="0" w:right="0"/>
        <w:jc w:val="left"/>
        <w:textAlignment w:val="auto"/>
        <w:rPr>
          <w:sz w:val="24"/>
        </w:rPr>
      </w:pPr>
      <w:bookmarkStart w:id="1289" w:name=""/>
      <w:r>
        <w:rPr>
          <w:rFonts w:ascii="宋体" w:cs="宋体" w:eastAsia="宋体" w:hAnsi="宋体"/>
          <w:sz w:val="24"/>
          <w:spacing w:val="0"/>
          <w:b w:val="off"/>
          <w:i w:val="off"/>
        </w:rPr>
        <w:t>[22]顺丰控股：2025年营收首破3000亿元 _ 东方财富网</w:t>
      </w:r>
      <w:bookmarkEnd w:id="1289"/>
    </w:p>
    <w:p>
      <w:pPr>
        <w:pageBreakBefore w:val="off"/>
        <w:tabs/>
        <w:wordWrap w:val="on"/>
        <w:spacing w:after="0" w:before="160"/>
        <w:ind w:left="0" w:right="0"/>
        <w:jc w:val="left"/>
        <w:textAlignment w:val="auto"/>
        <w:rPr>
          <w:sz w:val="24"/>
        </w:rPr>
      </w:pPr>
      <w:bookmarkStart w:id="1290" w:name=""/>
      <w:r>
        <w:rPr>
          <w:rFonts w:ascii="宋体" w:cs="宋体" w:eastAsia="宋体" w:hAnsi="宋体"/>
          <w:sz w:val="24"/>
          <w:spacing w:val="0"/>
          <w:b w:val="off"/>
          <w:i w:val="off"/>
        </w:rPr>
        <w:t>https://finance.eastmoney.com/a/202603313690067832.html</w:t>
      </w:r>
      <w:bookmarkEnd w:id="1290"/>
    </w:p>
    <w:p>
      <w:pPr>
        <w:pageBreakBefore w:val="off"/>
        <w:tabs/>
        <w:wordWrap w:val="on"/>
        <w:spacing w:after="0" w:before="160"/>
        <w:ind w:left="0" w:right="0"/>
        <w:jc w:val="left"/>
        <w:textAlignment w:val="auto"/>
        <w:rPr>
          <w:sz w:val="24"/>
        </w:rPr>
      </w:pPr>
      <w:bookmarkStart w:id="1291" w:name=""/>
      <w:r>
        <w:rPr>
          <w:rFonts w:ascii="宋体" w:cs="宋体" w:eastAsia="宋体" w:hAnsi="宋体"/>
          <w:sz w:val="24"/>
          <w:spacing w:val="0"/>
          <w:b w:val="off"/>
          <w:i w:val="off"/>
        </w:rPr>
        <w:t>[23]顺丰控股发布2026年一季报，净利润增长13.05%，回购及分红力度加大-经济观察网.</w:t>
      </w:r>
      <w:bookmarkEnd w:id="1291"/>
    </w:p>
    <w:p>
      <w:pPr>
        <w:pageBreakBefore w:val="off"/>
        <w:tabs/>
        <w:wordWrap w:val="on"/>
        <w:spacing w:after="0" w:before="160"/>
        <w:ind w:left="0" w:right="0"/>
        <w:jc w:val="left"/>
        <w:textAlignment w:val="auto"/>
        <w:rPr>
          <w:sz w:val="24"/>
        </w:rPr>
      </w:pPr>
      <w:bookmarkStart w:id="1292" w:name=""/>
      <w:r>
        <w:rPr>
          <w:rFonts w:ascii="宋体" w:cs="宋体" w:eastAsia="宋体" w:hAnsi="宋体"/>
          <w:sz w:val="24"/>
          <w:spacing w:val="0"/>
          <w:b w:val="off"/>
          <w:i w:val="off"/>
        </w:rPr>
        <w:t>https://m.eeo.com.cn/2026/0502/860997.shtml</w:t>
      </w:r>
      <w:bookmarkEnd w:id="1292"/>
    </w:p>
    <w:p>
      <w:pPr>
        <w:pageBreakBefore w:val="off"/>
        <w:tabs/>
        <w:wordWrap w:val="on"/>
        <w:spacing w:after="0" w:before="160"/>
        <w:ind w:left="0" w:right="0"/>
        <w:jc w:val="left"/>
        <w:textAlignment w:val="auto"/>
        <w:rPr>
          <w:sz w:val="24"/>
        </w:rPr>
      </w:pPr>
      <w:bookmarkStart w:id="1293" w:name=""/>
      <w:r>
        <w:rPr>
          <w:rFonts w:ascii="宋体" w:cs="宋体" w:eastAsia="宋体" w:hAnsi="宋体"/>
          <w:sz w:val="24"/>
          <w:spacing w:val="0"/>
          <w:b w:val="off"/>
          <w:i w:val="off"/>
        </w:rPr>
        <w:t>[24]顺丰控股：公司归母净利润从2021年的43亿元增长到2025年的111亿元，年均复合增速达27% _ 东方财富网</w:t>
      </w:r>
      <w:bookmarkEnd w:id="1293"/>
    </w:p>
    <w:p>
      <w:pPr>
        <w:pageBreakBefore w:val="off"/>
        <w:tabs/>
        <w:wordWrap w:val="on"/>
        <w:spacing w:after="0" w:before="160"/>
        <w:ind w:left="0" w:right="0"/>
        <w:jc w:val="left"/>
        <w:textAlignment w:val="auto"/>
        <w:rPr>
          <w:sz w:val="24"/>
        </w:rPr>
      </w:pPr>
      <w:bookmarkStart w:id="1294" w:name=""/>
      <w:r>
        <w:rPr>
          <w:rFonts w:ascii="宋体" w:cs="宋体" w:eastAsia="宋体" w:hAnsi="宋体"/>
          <w:sz w:val="24"/>
          <w:spacing w:val="0"/>
          <w:b w:val="off"/>
          <w:i w:val="off"/>
        </w:rPr>
        <w:t>https://finance.eastmoney.com/a/202605103732428077.html</w:t>
      </w:r>
      <w:bookmarkEnd w:id="1294"/>
    </w:p>
    <w:p>
      <w:pPr>
        <w:pageBreakBefore w:val="off"/>
        <w:tabs/>
        <w:wordWrap w:val="on"/>
        <w:spacing w:after="0" w:before="160"/>
        <w:ind w:left="0" w:right="0"/>
        <w:jc w:val="left"/>
        <w:textAlignment w:val="auto"/>
        <w:rPr>
          <w:sz w:val="24"/>
        </w:rPr>
      </w:pPr>
      <w:bookmarkStart w:id="1295" w:name=""/>
      <w:r>
        <w:rPr>
          <w:rFonts w:ascii="宋体" w:cs="宋体" w:eastAsia="宋体" w:hAnsi="宋体"/>
          <w:sz w:val="24"/>
          <w:spacing w:val="0"/>
          <w:b w:val="off"/>
          <w:i w:val="off"/>
        </w:rPr>
        <w:t>[25]顺丰控股：2025年净利润111.17亿元 同比增长9.31% 拟10派4.3元 _ 东方财富网</w:t>
      </w:r>
      <w:bookmarkEnd w:id="1295"/>
    </w:p>
    <w:p>
      <w:pPr>
        <w:pageBreakBefore w:val="off"/>
        <w:tabs/>
        <w:wordWrap w:val="on"/>
        <w:spacing w:after="0" w:before="160"/>
        <w:ind w:left="0" w:right="0"/>
        <w:jc w:val="left"/>
        <w:textAlignment w:val="auto"/>
        <w:rPr>
          <w:sz w:val="24"/>
        </w:rPr>
      </w:pPr>
      <w:bookmarkStart w:id="1296" w:name=""/>
      <w:r>
        <w:rPr>
          <w:rFonts w:ascii="宋体" w:cs="宋体" w:eastAsia="宋体" w:hAnsi="宋体"/>
          <w:sz w:val="24"/>
          <w:spacing w:val="0"/>
          <w:b w:val="off"/>
          <w:i w:val="off"/>
        </w:rPr>
        <w:t>https://finance.eastmoney.com/a/202603313690132128.html</w:t>
      </w:r>
      <w:bookmarkEnd w:id="1296"/>
    </w:p>
    <w:p>
      <w:pPr>
        <w:pageBreakBefore w:val="off"/>
        <w:tabs/>
        <w:wordWrap w:val="on"/>
        <w:spacing w:after="0" w:before="160"/>
        <w:ind w:left="0" w:right="0"/>
        <w:jc w:val="left"/>
        <w:textAlignment w:val="auto"/>
        <w:rPr>
          <w:sz w:val="24"/>
        </w:rPr>
      </w:pPr>
      <w:bookmarkStart w:id="1297" w:name=""/>
      <w:r>
        <w:rPr>
          <w:rFonts w:ascii="宋体" w:cs="宋体" w:eastAsia="宋体" w:hAnsi="宋体"/>
          <w:sz w:val="24"/>
          <w:spacing w:val="0"/>
          <w:b w:val="off"/>
          <w:i w:val="off"/>
        </w:rPr>
        <w:t>[26]顺丰控股2023年归母净利润同比增长33.4% 拟每10股派6元-上海证券报·中国证券网</w:t>
      </w:r>
      <w:bookmarkEnd w:id="1297"/>
    </w:p>
    <w:p>
      <w:pPr>
        <w:pageBreakBefore w:val="off"/>
        <w:tabs/>
        <w:wordWrap w:val="on"/>
        <w:spacing w:after="0" w:before="160"/>
        <w:ind w:left="0" w:right="0"/>
        <w:jc w:val="left"/>
        <w:textAlignment w:val="auto"/>
        <w:rPr>
          <w:sz w:val="24"/>
        </w:rPr>
      </w:pPr>
      <w:bookmarkStart w:id="1298" w:name=""/>
      <w:r>
        <w:rPr>
          <w:rFonts w:ascii="宋体" w:cs="宋体" w:eastAsia="宋体" w:hAnsi="宋体"/>
          <w:sz w:val="24"/>
          <w:spacing w:val="0"/>
          <w:b w:val="off"/>
          <w:i w:val="off"/>
        </w:rPr>
        <w:t>https://www.cnstock.com/commonDetail/53372</w:t>
      </w:r>
      <w:bookmarkEnd w:id="1298"/>
    </w:p>
    <w:p>
      <w:pPr>
        <w:pageBreakBefore w:val="off"/>
        <w:tabs/>
        <w:wordWrap w:val="on"/>
        <w:spacing w:after="0" w:before="160"/>
        <w:ind w:left="0" w:right="0"/>
        <w:jc w:val="left"/>
        <w:textAlignment w:val="auto"/>
        <w:rPr>
          <w:sz w:val="24"/>
        </w:rPr>
      </w:pPr>
      <w:bookmarkStart w:id="1299" w:name=""/>
      <w:r>
        <w:rPr>
          <w:rFonts w:ascii="宋体" w:cs="宋体" w:eastAsia="宋体" w:hAnsi="宋体"/>
          <w:sz w:val="24"/>
          <w:spacing w:val="0"/>
          <w:b w:val="off"/>
          <w:i w:val="off"/>
        </w:rPr>
        <w:t>[27]海量财经丨营收双增、大手笔分红的顺丰控股为何股价走跌？</w:t>
      </w:r>
      <w:bookmarkEnd w:id="1299"/>
    </w:p>
    <w:p>
      <w:pPr>
        <w:pageBreakBefore w:val="off"/>
        <w:tabs/>
        <w:wordWrap w:val="on"/>
        <w:spacing w:after="0" w:before="160"/>
        <w:ind w:left="0" w:right="0"/>
        <w:jc w:val="left"/>
        <w:textAlignment w:val="auto"/>
        <w:rPr>
          <w:sz w:val="24"/>
        </w:rPr>
      </w:pPr>
      <w:bookmarkStart w:id="1300" w:name=""/>
      <w:r>
        <w:rPr>
          <w:rFonts w:ascii="宋体" w:cs="宋体" w:eastAsia="宋体" w:hAnsi="宋体"/>
          <w:sz w:val="24"/>
          <w:spacing w:val="0"/>
          <w:b w:val="off"/>
          <w:i w:val="off"/>
        </w:rPr>
        <w:t><![CDATA[https://www.hubpd.com/detail/index.html?appKey=5fdaaede77136d0001bacfec&contentId=1441151880762611536&interruptId=0&key=5fdaaede77136d0001bacfed&topId=&traceId=0c856ea5-9c62-4912-bdf4-a6c99cd255ff&userId=bn2fzb30agnozgklq9n71j3gl3su5ywn]]></w:t>
      </w:r>
      <w:bookmarkEnd w:id="1300"/>
    </w:p>
    <w:p>
      <w:pPr>
        <w:pageBreakBefore w:val="off"/>
        <w:tabs/>
        <w:wordWrap w:val="on"/>
        <w:spacing w:after="0" w:before="160"/>
        <w:ind w:left="0" w:right="0"/>
        <w:jc w:val="left"/>
        <w:textAlignment w:val="auto"/>
        <w:rPr>
          <w:sz w:val="24"/>
        </w:rPr>
      </w:pPr>
      <w:bookmarkStart w:id="1301" w:name=""/>
      <w:r>
        <w:rPr>
          <w:rFonts w:ascii="宋体" w:cs="宋体" w:eastAsia="宋体" w:hAnsi="宋体"/>
          <w:sz w:val="24"/>
          <w:spacing w:val="0"/>
          <w:b w:val="off"/>
          <w:i w:val="off"/>
        </w:rPr>
        <w:t>[28]不调价、营收超3000亿 顺丰增长大戏刚开始</w:t>
      </w:r>
      <w:bookmarkEnd w:id="1301"/>
    </w:p>
    <w:p>
      <w:pPr>
        <w:pageBreakBefore w:val="off"/>
        <w:tabs/>
        <w:wordWrap w:val="on"/>
        <w:spacing w:after="0" w:before="160"/>
        <w:ind w:left="0" w:right="0"/>
        <w:jc w:val="left"/>
        <w:textAlignment w:val="auto"/>
        <w:rPr>
          <w:sz w:val="24"/>
        </w:rPr>
      </w:pPr>
      <w:bookmarkStart w:id="1302" w:name=""/>
      <w:r>
        <w:rPr>
          <w:rFonts w:ascii="宋体" w:cs="宋体" w:eastAsia="宋体" w:hAnsi="宋体"/>
          <w:sz w:val="24"/>
          <w:spacing w:val="0"/>
          <w:b w:val="off"/>
          <w:i w:val="off"/>
        </w:rPr>
        <w:t>http://t.10jqka.com.cn/m/zhibo/pid_622239410.shtml</w:t>
      </w:r>
      <w:bookmarkEnd w:id="1302"/>
    </w:p>
    <w:p>
      <w:pPr>
        <w:pageBreakBefore w:val="off"/>
        <w:tabs/>
        <w:wordWrap w:val="on"/>
        <w:spacing w:after="0" w:before="160"/>
        <w:ind w:left="0" w:right="0"/>
        <w:jc w:val="left"/>
        <w:textAlignment w:val="auto"/>
        <w:rPr>
          <w:sz w:val="24"/>
        </w:rPr>
      </w:pPr>
      <w:bookmarkStart w:id="1303" w:name=""/>
      <w:r>
        <w:rPr>
          <w:rFonts w:ascii="宋体" w:cs="宋体" w:eastAsia="宋体" w:hAnsi="宋体"/>
          <w:sz w:val="24"/>
          <w:spacing w:val="0"/>
          <w:b w:val="off"/>
          <w:i w:val="off"/>
        </w:rPr>
        <w:t>[29]顺丰控股年报出炉！净利润同比增长33.38%_中证网</w:t>
      </w:r>
      <w:bookmarkEnd w:id="1303"/>
    </w:p>
    <w:p>
      <w:pPr>
        <w:pageBreakBefore w:val="off"/>
        <w:tabs/>
        <w:wordWrap w:val="on"/>
        <w:spacing w:after="0" w:before="160"/>
        <w:ind w:left="0" w:right="0"/>
        <w:jc w:val="left"/>
        <w:textAlignment w:val="auto"/>
        <w:rPr>
          <w:sz w:val="24"/>
        </w:rPr>
      </w:pPr>
      <w:bookmarkStart w:id="1304" w:name=""/>
      <w:r>
        <w:rPr>
          <w:rFonts w:ascii="宋体" w:cs="宋体" w:eastAsia="宋体" w:hAnsi="宋体"/>
          <w:sz w:val="24"/>
          <w:spacing w:val="0"/>
          <w:b w:val="off"/>
          <w:i w:val="off"/>
        </w:rPr>
        <w:t>https://www.cs.com.cn/ssgs/gsxw/202403/t20240326_6397210.html</w:t>
      </w:r>
      <w:bookmarkEnd w:id="1304"/>
    </w:p>
    <w:p>
      <w:pPr>
        <w:pageBreakBefore w:val="off"/>
        <w:tabs/>
        <w:wordWrap w:val="on"/>
        <w:spacing w:after="0" w:before="160"/>
        <w:ind w:left="0" w:right="0"/>
        <w:jc w:val="left"/>
        <w:textAlignment w:val="auto"/>
        <w:rPr>
          <w:sz w:val="24"/>
        </w:rPr>
      </w:pPr>
      <w:bookmarkStart w:id="1305" w:name=""/>
      <w:r>
        <w:rPr>
          <w:rFonts w:ascii="宋体" w:cs="宋体" w:eastAsia="宋体" w:hAnsi="宋体"/>
          <w:sz w:val="24"/>
          <w:spacing w:val="0"/>
          <w:b w:val="off"/>
          <w:i w:val="off"/>
        </w:rPr>
        <w:t>[30]顺丰控股: 2025年年度审计报告_股票频道_证券之星</w:t>
      </w:r>
      <w:bookmarkEnd w:id="1305"/>
    </w:p>
    <w:p>
      <w:pPr>
        <w:pageBreakBefore w:val="off"/>
        <w:tabs/>
        <w:wordWrap w:val="on"/>
        <w:spacing w:after="0" w:before="160"/>
        <w:ind w:left="0" w:right="0"/>
        <w:jc w:val="left"/>
        <w:textAlignment w:val="auto"/>
        <w:rPr>
          <w:sz w:val="24"/>
        </w:rPr>
      </w:pPr>
      <w:bookmarkStart w:id="1306" w:name=""/>
      <w:r>
        <w:rPr>
          <w:rFonts w:ascii="宋体" w:cs="宋体" w:eastAsia="宋体" w:hAnsi="宋体"/>
          <w:sz w:val="24"/>
          <w:spacing w:val="0"/>
          <w:b w:val="off"/>
          <w:i w:val="off"/>
        </w:rPr>
        <w:t>https://stock.stockstar.com/notice/SN2026033100013034.shtml</w:t>
      </w:r>
      <w:bookmarkEnd w:id="1306"/>
    </w:p>
    <w:p>
      <w:pPr>
        <w:pageBreakBefore w:val="off"/>
        <w:tabs/>
        <w:wordWrap w:val="on"/>
        <w:spacing w:after="0" w:before="160"/>
        <w:ind w:left="0" w:right="0"/>
        <w:jc w:val="left"/>
        <w:textAlignment w:val="auto"/>
        <w:rPr>
          <w:sz w:val="24"/>
        </w:rPr>
      </w:pPr>
      <w:bookmarkStart w:id="1307" w:name=""/>
      <w:r>
        <w:rPr>
          <w:rFonts w:ascii="宋体" w:cs="宋体" w:eastAsia="宋体" w:hAnsi="宋体"/>
          <w:sz w:val="24"/>
          <w:spacing w:val="0"/>
          <w:b w:val="off"/>
          <w:i w:val="off"/>
        </w:rPr>
        <w:t>[31]顺丰控股股份有限公司2026年第一季度报告</w:t>
      </w:r>
      <w:bookmarkEnd w:id="1307"/>
    </w:p>
    <w:p>
      <w:pPr>
        <w:pageBreakBefore w:val="off"/>
        <w:tabs/>
        <w:wordWrap w:val="on"/>
        <w:spacing w:after="0" w:before="160"/>
        <w:ind w:left="0" w:right="0"/>
        <w:jc w:val="left"/>
        <w:textAlignment w:val="auto"/>
        <w:rPr>
          <w:sz w:val="24"/>
        </w:rPr>
      </w:pPr>
      <w:bookmarkStart w:id="1308" w:name=""/>
      <w:r>
        <w:rPr>
          <w:rFonts w:ascii="宋体" w:cs="宋体" w:eastAsia="宋体" w:hAnsi="宋体"/>
          <w:sz w:val="24"/>
          <w:spacing w:val="0"/>
          <w:b w:val="off"/>
          <w:i w:val="off"/>
        </w:rPr>
        <w:t>http://static.cninfo.com.cn/finalpage/2026-04-29/1225231842.PDF</w:t>
      </w:r>
      <w:bookmarkEnd w:id="1308"/>
    </w:p>
    <w:p>
      <w:pPr>
        <w:pageBreakBefore w:val="off"/>
        <w:tabs/>
        <w:wordWrap w:val="on"/>
        <w:spacing w:after="0" w:before="160"/>
        <w:ind w:left="0" w:right="0"/>
        <w:jc w:val="left"/>
        <w:textAlignment w:val="auto"/>
        <w:rPr>
          <w:sz w:val="24"/>
        </w:rPr>
      </w:pPr>
      <w:bookmarkStart w:id="1309" w:name=""/>
      <w:r>
        <w:rPr>
          <w:rFonts w:ascii="宋体" w:cs="宋体" w:eastAsia="宋体" w:hAnsi="宋体"/>
          <w:sz w:val="24"/>
          <w:spacing w:val="0"/>
          <w:b w:val="off"/>
          <w:i w:val="off"/>
        </w:rPr>
        <w:t>[32]全年净利增长超三成、归母净利润82.3亿元 顺丰发布2023年年报并提升分红比例 聚焦可持续发展 | 每经网</w:t>
      </w:r>
      <w:bookmarkEnd w:id="1309"/>
    </w:p>
    <w:p>
      <w:pPr>
        <w:pageBreakBefore w:val="off"/>
        <w:tabs/>
        <w:wordWrap w:val="on"/>
        <w:spacing w:after="0" w:before="160"/>
        <w:ind w:left="0" w:right="0"/>
        <w:jc w:val="left"/>
        <w:textAlignment w:val="auto"/>
        <w:rPr>
          <w:sz w:val="24"/>
        </w:rPr>
      </w:pPr>
      <w:bookmarkStart w:id="1310" w:name=""/>
      <w:r>
        <w:rPr>
          <w:rFonts w:ascii="宋体" w:cs="宋体" w:eastAsia="宋体" w:hAnsi="宋体"/>
          <w:sz w:val="24"/>
          <w:spacing w:val="0"/>
          <w:b w:val="off"/>
          <w:i w:val="off"/>
        </w:rPr>
        <w:t>https://www.nbd.com.cn/articles/2024-03-27/3298318.html</w:t>
      </w:r>
      <w:bookmarkEnd w:id="1310"/>
    </w:p>
    <w:p>
      <w:pPr>
        <w:pageBreakBefore w:val="off"/>
        <w:tabs/>
        <w:wordWrap w:val="on"/>
        <w:spacing w:after="0" w:before="160"/>
        <w:ind w:left="0" w:right="0"/>
        <w:jc w:val="left"/>
        <w:textAlignment w:val="auto"/>
        <w:rPr>
          <w:sz w:val="24"/>
        </w:rPr>
      </w:pPr>
      <w:bookmarkStart w:id="1311" w:name=""/>
      <w:r>
        <w:rPr>
          <w:rFonts w:ascii="宋体" w:cs="宋体" w:eastAsia="宋体" w:hAnsi="宋体"/>
          <w:sz w:val="24"/>
          <w:spacing w:val="0"/>
          <w:b w:val="off"/>
          <w:i w:val="off"/>
        </w:rPr>
        <w:t>[33]顺丰控股：优势业务基本盘稳定增长 2023年顺丰速运物流业务收入达到1911亿元 同比增近10%</w:t>
      </w:r>
      <w:bookmarkEnd w:id="1311"/>
    </w:p>
    <w:p>
      <w:pPr>
        <w:pageBreakBefore w:val="off"/>
        <w:tabs/>
        <w:wordWrap w:val="on"/>
        <w:spacing w:after="0" w:before="160"/>
        <w:ind w:left="0" w:right="0"/>
        <w:jc w:val="left"/>
        <w:textAlignment w:val="auto"/>
        <w:rPr>
          <w:sz w:val="24"/>
        </w:rPr>
      </w:pPr>
      <w:bookmarkStart w:id="1312" w:name=""/>
      <w:r>
        <w:rPr>
          <w:rFonts w:ascii="宋体" w:cs="宋体" w:eastAsia="宋体" w:hAnsi="宋体"/>
          <w:sz w:val="24"/>
          <w:spacing w:val="0"/>
          <w:b w:val="off"/>
          <w:i w:val="off"/>
        </w:rPr>
        <w:t>http://www.stcn.com/article/detail/1158027.html</w:t>
      </w:r>
      <w:bookmarkEnd w:id="1312"/>
    </w:p>
    <w:p>
      <w:pPr>
        <w:pageBreakBefore w:val="off"/>
        <w:tabs/>
        <w:wordWrap w:val="on"/>
        <w:spacing w:after="0" w:before="160"/>
        <w:ind w:left="0" w:right="0"/>
        <w:jc w:val="left"/>
        <w:textAlignment w:val="auto"/>
        <w:rPr>
          <w:sz w:val="24"/>
        </w:rPr>
      </w:pPr>
      <w:bookmarkStart w:id="1313" w:name=""/>
      <w:r>
        <w:rPr>
          <w:rFonts w:ascii="宋体" w:cs="宋体" w:eastAsia="宋体" w:hAnsi="宋体"/>
          <w:sz w:val="24"/>
          <w:spacing w:val="0"/>
          <w:b w:val="off"/>
          <w:i w:val="off"/>
        </w:rPr>
        <w:t>[34]海量财经丨营收双增、大手笔分红的顺丰控股为何股价走跌？</w:t>
      </w:r>
      <w:bookmarkEnd w:id="1313"/>
    </w:p>
    <w:p>
      <w:pPr>
        <w:pageBreakBefore w:val="off"/>
        <w:tabs/>
        <w:wordWrap w:val="on"/>
        <w:spacing w:after="0" w:before="160"/>
        <w:ind w:left="0" w:right="0"/>
        <w:jc w:val="left"/>
        <w:textAlignment w:val="auto"/>
        <w:rPr>
          <w:sz w:val="24"/>
        </w:rPr>
      </w:pPr>
      <w:bookmarkStart w:id="1314" w:name=""/>
      <w:r>
        <w:rPr>
          <w:rFonts w:ascii="宋体" w:cs="宋体" w:eastAsia="宋体" w:hAnsi="宋体"/>
          <w:sz w:val="24"/>
          <w:spacing w:val="0"/>
          <w:b w:val="off"/>
          <w:i w:val="off"/>
        </w:rPr>
        <w:t><![CDATA[https://www.hubpd.com/detail/index.html?appKey=5fdaaede77136d0001bacfec&contentId=1441151880762611536&interruptId=0&key=5fdaaede77136d0001bacfed&topId=&traceId=0fd65b3e-ff7e-4eb9-bb3e-4eca47528210&userId=3xlpzharfzd8u0w9tlzkds43ioi7u41x]]></w:t>
      </w:r>
      <w:bookmarkEnd w:id="1314"/>
    </w:p>
    <w:p>
      <w:pPr>
        <w:pageBreakBefore w:val="off"/>
        <w:tabs/>
        <w:wordWrap w:val="on"/>
        <w:spacing w:after="0" w:before="160"/>
        <w:ind w:left="0" w:right="0"/>
        <w:jc w:val="left"/>
        <w:textAlignment w:val="auto"/>
        <w:rPr>
          <w:sz w:val="24"/>
        </w:rPr>
      </w:pPr>
      <w:bookmarkStart w:id="1315" w:name=""/>
      <w:r>
        <w:rPr>
          <w:rFonts w:ascii="宋体" w:cs="宋体" w:eastAsia="宋体" w:hAnsi="宋体"/>
          <w:sz w:val="24"/>
          <w:spacing w:val="0"/>
          <w:b w:val="off"/>
          <w:i w:val="off"/>
        </w:rPr>
        <w:t>[35]顺丰控股（002352）2026年一季报财务分析：盈利指标稳步提升但现金流与应收账款风险需关注_股票频道_证券之星</w:t>
      </w:r>
      <w:bookmarkEnd w:id="1315"/>
    </w:p>
    <w:p>
      <w:pPr>
        <w:pageBreakBefore w:val="off"/>
        <w:tabs/>
        <w:wordWrap w:val="on"/>
        <w:spacing w:after="0" w:before="160"/>
        <w:ind w:left="0" w:right="0"/>
        <w:jc w:val="left"/>
        <w:textAlignment w:val="auto"/>
        <w:rPr>
          <w:sz w:val="24"/>
        </w:rPr>
      </w:pPr>
      <w:bookmarkStart w:id="1316" w:name=""/>
      <w:r>
        <w:rPr>
          <w:rFonts w:ascii="宋体" w:cs="宋体" w:eastAsia="宋体" w:hAnsi="宋体"/>
          <w:sz w:val="24"/>
          <w:spacing w:val="0"/>
          <w:b w:val="off"/>
          <w:i w:val="off"/>
        </w:rPr>
        <w:t>http://hk.stockstar.com/RB2026043000030488.shtml</w:t>
      </w:r>
      <w:bookmarkEnd w:id="1316"/>
    </w:p>
    <w:p>
      <w:pPr>
        <w:pageBreakBefore w:val="off"/>
        <w:tabs/>
        <w:wordWrap w:val="on"/>
        <w:spacing w:after="0" w:before="160"/>
        <w:ind w:left="0" w:right="0"/>
        <w:jc w:val="left"/>
        <w:textAlignment w:val="auto"/>
        <w:rPr>
          <w:sz w:val="24"/>
        </w:rPr>
      </w:pPr>
      <w:bookmarkStart w:id="1317" w:name=""/>
      <w:r>
        <w:rPr>
          <w:rFonts w:ascii="宋体" w:cs="宋体" w:eastAsia="宋体" w:hAnsi="宋体"/>
          <w:sz w:val="24"/>
          <w:spacing w:val="0"/>
          <w:b w:val="off"/>
          <w:i w:val="off"/>
        </w:rPr>
        <w:t>[36]顺丰控股2023年营收2584亿元，净利润82亿元，同比增长33%|界面新闻 · JMedia</w:t>
      </w:r>
      <w:bookmarkEnd w:id="1317"/>
    </w:p>
    <w:p>
      <w:pPr>
        <w:pageBreakBefore w:val="off"/>
        <w:tabs/>
        <w:wordWrap w:val="on"/>
        <w:spacing w:after="0" w:before="160"/>
        <w:ind w:left="0" w:right="0"/>
        <w:jc w:val="left"/>
        <w:textAlignment w:val="auto"/>
        <w:rPr>
          <w:sz w:val="24"/>
        </w:rPr>
      </w:pPr>
      <w:bookmarkStart w:id="1318" w:name=""/>
      <w:r>
        <w:rPr>
          <w:rFonts w:ascii="宋体" w:cs="宋体" w:eastAsia="宋体" w:hAnsi="宋体"/>
          <w:sz w:val="24"/>
          <w:spacing w:val="0"/>
          <w:b w:val="off"/>
          <w:i w:val="off"/>
        </w:rPr>
        <w:t>https://www.jiemian.com/article/10969081.html</w:t>
      </w:r>
      <w:bookmarkEnd w:id="1318"/>
    </w:p>
    <w:p>
      <w:pPr>
        <w:pageBreakBefore w:val="off"/>
        <w:tabs/>
        <w:wordWrap w:val="on"/>
        <w:spacing w:after="0" w:before="160"/>
        <w:ind w:left="0" w:right="0"/>
        <w:jc w:val="left"/>
        <w:textAlignment w:val="auto"/>
        <w:rPr>
          <w:sz w:val="24"/>
        </w:rPr>
      </w:pPr>
      <w:bookmarkStart w:id="1319" w:name=""/>
      <w:r>
        <w:rPr>
          <w:rFonts w:ascii="宋体" w:cs="宋体" w:eastAsia="宋体" w:hAnsi="宋体"/>
          <w:sz w:val="24"/>
          <w:spacing w:val="0"/>
          <w:b w:val="off"/>
          <w:i w:val="off"/>
        </w:rPr>
        <w:t>[37]顺丰控股：2024年营收2844亿元，归母净利润破百亿 _ 东方财富网</w:t>
      </w:r>
      <w:bookmarkEnd w:id="1319"/>
    </w:p>
    <w:p>
      <w:pPr>
        <w:pageBreakBefore w:val="off"/>
        <w:tabs/>
        <w:wordWrap w:val="on"/>
        <w:spacing w:after="0" w:before="160"/>
        <w:ind w:left="0" w:right="0"/>
        <w:jc w:val="left"/>
        <w:textAlignment w:val="auto"/>
        <w:rPr>
          <w:sz w:val="24"/>
        </w:rPr>
      </w:pPr>
      <w:bookmarkStart w:id="1320" w:name=""/>
      <w:r>
        <w:rPr>
          <w:rFonts w:ascii="宋体" w:cs="宋体" w:eastAsia="宋体" w:hAnsi="宋体"/>
          <w:sz w:val="24"/>
          <w:spacing w:val="0"/>
          <w:b w:val="off"/>
          <w:i w:val="off"/>
        </w:rPr>
        <w:t>https://finance.eastmoney.com/a/202503293359993680.html</w:t>
      </w:r>
      <w:bookmarkEnd w:id="1320"/>
    </w:p>
    <w:p>
      <w:pPr>
        <w:pageBreakBefore w:val="off"/>
        <w:tabs/>
        <w:wordWrap w:val="on"/>
        <w:spacing w:after="0" w:before="160"/>
        <w:ind w:left="0" w:right="0"/>
        <w:jc w:val="left"/>
        <w:textAlignment w:val="auto"/>
        <w:rPr>
          <w:sz w:val="24"/>
        </w:rPr>
      </w:pPr>
      <w:bookmarkStart w:id="1321" w:name=""/>
      <w:r>
        <w:rPr>
          <w:rFonts w:ascii="宋体" w:cs="宋体" w:eastAsia="宋体" w:hAnsi="宋体"/>
          <w:sz w:val="24"/>
          <w:spacing w:val="0"/>
          <w:b w:val="off"/>
          <w:i w:val="off"/>
        </w:rPr>
        <w:t>[38]顺丰控股: 2025年业绩符合预期，加大回购力度回报股东 - 行业研究报告 - 小牛行研</w:t>
      </w:r>
      <w:bookmarkEnd w:id="1321"/>
    </w:p>
    <w:p>
      <w:pPr>
        <w:pageBreakBefore w:val="off"/>
        <w:tabs/>
        <w:wordWrap w:val="on"/>
        <w:spacing w:after="0" w:before="160"/>
        <w:ind w:left="0" w:right="0"/>
        <w:jc w:val="left"/>
        <w:textAlignment w:val="auto"/>
        <w:rPr>
          <w:sz w:val="24"/>
        </w:rPr>
      </w:pPr>
      <w:bookmarkStart w:id="1322" w:name=""/>
      <w:r>
        <w:rPr>
          <w:rFonts w:ascii="宋体" w:cs="宋体" w:eastAsia="宋体" w:hAnsi="宋体"/>
          <w:sz w:val="24"/>
          <w:spacing w:val="0"/>
          <w:b w:val="off"/>
          <w:i w:val="off"/>
        </w:rPr>
        <w:t>https://www.hangyan.co/reports/3865411863147710059</w:t>
      </w:r>
      <w:bookmarkEnd w:id="1322"/>
    </w:p>
    <w:p>
      <w:pPr>
        <w:pageBreakBefore w:val="off"/>
        <w:tabs/>
        <w:wordWrap w:val="on"/>
        <w:spacing w:after="0" w:before="160"/>
        <w:ind w:left="0" w:right="0"/>
        <w:jc w:val="left"/>
        <w:textAlignment w:val="auto"/>
        <w:rPr>
          <w:sz w:val="24"/>
        </w:rPr>
      </w:pPr>
      <w:bookmarkStart w:id="1323" w:name=""/>
      <w:r>
        <w:rPr>
          <w:rFonts w:ascii="宋体" w:cs="宋体" w:eastAsia="宋体" w:hAnsi="宋体"/>
          <w:sz w:val="24"/>
          <w:spacing w:val="0"/>
          <w:b w:val="off"/>
          <w:i w:val="off"/>
        </w:rPr>
        <w:t>[39]顺丰控股：2024年营收2844亿元 归母净利润102亿元 投入106亿元提升股东回报 - 经济观察网 － 专业财经新闻网站</w:t>
      </w:r>
      <w:bookmarkEnd w:id="1323"/>
    </w:p>
    <w:p>
      <w:pPr>
        <w:pageBreakBefore w:val="off"/>
        <w:tabs/>
        <w:wordWrap w:val="on"/>
        <w:spacing w:after="0" w:before="160"/>
        <w:ind w:left="0" w:right="0"/>
        <w:jc w:val="left"/>
        <w:textAlignment w:val="auto"/>
        <w:rPr>
          <w:sz w:val="24"/>
        </w:rPr>
      </w:pPr>
      <w:bookmarkStart w:id="1324" w:name=""/>
      <w:r>
        <w:rPr>
          <w:rFonts w:ascii="宋体" w:cs="宋体" w:eastAsia="宋体" w:hAnsi="宋体"/>
          <w:sz w:val="24"/>
          <w:spacing w:val="0"/>
          <w:b w:val="off"/>
          <w:i w:val="off"/>
        </w:rPr>
        <w:t>http://www.eeo.com.cn/2025/0328/719075.shtml</w:t>
      </w:r>
      <w:bookmarkEnd w:id="1324"/>
    </w:p>
    <w:p>
      <w:pPr>
        <w:pageBreakBefore w:val="off"/>
        <w:tabs/>
        <w:wordWrap w:val="on"/>
        <w:spacing w:after="0" w:before="160"/>
        <w:ind w:left="0" w:right="0"/>
        <w:jc w:val="left"/>
        <w:textAlignment w:val="auto"/>
        <w:rPr>
          <w:sz w:val="24"/>
        </w:rPr>
      </w:pPr>
      <w:bookmarkStart w:id="1325" w:name=""/>
      <w:r>
        <w:rPr>
          <w:rFonts w:ascii="宋体" w:cs="宋体" w:eastAsia="宋体" w:hAnsi="宋体"/>
          <w:sz w:val="24"/>
          <w:spacing w:val="0"/>
          <w:b w:val="off"/>
          <w:i w:val="off"/>
        </w:rPr>
        <w:t>[40]顺丰控股：国际业务减亏48.47% 扣非后实现盈利增长</w:t>
      </w:r>
      <w:bookmarkEnd w:id="1325"/>
    </w:p>
    <w:p>
      <w:pPr>
        <w:pageBreakBefore w:val="off"/>
        <w:tabs/>
        <w:wordWrap w:val="on"/>
        <w:spacing w:after="0" w:before="160"/>
        <w:ind w:left="0" w:right="0"/>
        <w:jc w:val="left"/>
        <w:textAlignment w:val="auto"/>
        <w:rPr>
          <w:sz w:val="24"/>
        </w:rPr>
      </w:pPr>
      <w:bookmarkStart w:id="1326" w:name=""/>
      <w:r>
        <w:rPr>
          <w:rFonts w:ascii="宋体" w:cs="宋体" w:eastAsia="宋体" w:hAnsi="宋体"/>
          <w:sz w:val="24"/>
          <w:spacing w:val="0"/>
          <w:b w:val="off"/>
          <w:i w:val="off"/>
        </w:rPr>
        <w:t>https://www.cls.cn/detail/xk/825a83e1cf7b45b8b0bb07926b27dfcd</w:t>
      </w:r>
      <w:bookmarkEnd w:id="1326"/>
    </w:p>
    <w:p>
      <w:pPr>
        <w:pageBreakBefore w:val="off"/>
        <w:tabs/>
        <w:wordWrap w:val="on"/>
        <w:spacing w:after="0" w:before="160"/>
        <w:ind w:left="0" w:right="0"/>
        <w:jc w:val="left"/>
        <w:textAlignment w:val="auto"/>
        <w:rPr>
          <w:sz w:val="24"/>
        </w:rPr>
      </w:pPr>
      <w:bookmarkStart w:id="1327" w:name=""/>
      <w:r>
        <w:rPr>
          <w:rFonts w:ascii="宋体" w:cs="宋体" w:eastAsia="宋体" w:hAnsi="宋体"/>
          <w:sz w:val="24"/>
          <w:spacing w:val="0"/>
          <w:b w:val="off"/>
          <w:i w:val="off"/>
        </w:rPr>
        <w:t>[41]顺丰控股2024年营收突破2844亿元：净利润首破百亿大关 股东回报超百亿-金融界</w:t>
      </w:r>
      <w:bookmarkEnd w:id="1327"/>
    </w:p>
    <w:p>
      <w:pPr>
        <w:pageBreakBefore w:val="off"/>
        <w:tabs/>
        <w:wordWrap w:val="on"/>
        <w:spacing w:after="0" w:before="160"/>
        <w:ind w:left="0" w:right="0"/>
        <w:jc w:val="left"/>
        <w:textAlignment w:val="auto"/>
        <w:rPr>
          <w:sz w:val="24"/>
        </w:rPr>
      </w:pPr>
      <w:bookmarkStart w:id="1328" w:name=""/>
      <w:r>
        <w:rPr>
          <w:rFonts w:ascii="宋体" w:cs="宋体" w:eastAsia="宋体" w:hAnsi="宋体"/>
          <w:sz w:val="24"/>
          <w:spacing w:val="0"/>
          <w:b w:val="off"/>
          <w:i w:val="off"/>
        </w:rPr>
        <w:t>https://stock.jrj.com.cn/2025/03/28204649135989.shtml</w:t>
      </w:r>
      <w:bookmarkEnd w:id="1328"/>
    </w:p>
    <w:p>
      <w:pPr>
        <w:pageBreakBefore w:val="off"/>
        <w:tabs/>
        <w:wordWrap w:val="on"/>
        <w:spacing w:after="0" w:before="160"/>
        <w:ind w:left="0" w:right="0"/>
        <w:jc w:val="left"/>
        <w:textAlignment w:val="auto"/>
        <w:rPr>
          <w:sz w:val="24"/>
        </w:rPr>
      </w:pPr>
      <w:bookmarkStart w:id="1329" w:name=""/>
      <w:r>
        <w:rPr>
          <w:rFonts w:ascii="宋体" w:cs="宋体" w:eastAsia="宋体" w:hAnsi="宋体"/>
          <w:sz w:val="24"/>
          <w:spacing w:val="0"/>
          <w:b w:val="off"/>
          <w:i w:val="off"/>
        </w:rPr>
        <w:t>[42]顺丰2024年营收2844亿元 供应链及国际业务营收速达国内双倍</w:t>
      </w:r>
      <w:bookmarkEnd w:id="1329"/>
    </w:p>
    <w:p>
      <w:pPr>
        <w:pageBreakBefore w:val="off"/>
        <w:tabs/>
        <w:wordWrap w:val="on"/>
        <w:spacing w:after="0" w:before="160"/>
        <w:ind w:left="0" w:right="0"/>
        <w:jc w:val="left"/>
        <w:textAlignment w:val="auto"/>
        <w:rPr>
          <w:sz w:val="24"/>
        </w:rPr>
      </w:pPr>
      <w:bookmarkStart w:id="1330" w:name=""/>
      <w:r>
        <w:rPr>
          <w:rFonts w:ascii="宋体" w:cs="宋体" w:eastAsia="宋体" w:hAnsi="宋体"/>
          <w:sz w:val="24"/>
          <w:spacing w:val="0"/>
          <w:b w:val="off"/>
          <w:i w:val="off"/>
        </w:rPr>
        <w:t>https://huacheng.gz-cmc.com/pages/2025/03/28/SF13596180411f7019e2ca419c8f635c.html</w:t>
      </w:r>
      <w:bookmarkEnd w:id="1330"/>
    </w:p>
    <w:p>
      <w:pPr>
        <w:pageBreakBefore w:val="off"/>
        <w:tabs/>
        <w:wordWrap w:val="on"/>
        <w:spacing w:after="0" w:before="160"/>
        <w:ind w:left="0" w:right="0"/>
        <w:jc w:val="left"/>
        <w:textAlignment w:val="auto"/>
        <w:rPr>
          <w:sz w:val="24"/>
        </w:rPr>
      </w:pPr>
      <w:bookmarkStart w:id="1331" w:name=""/>
      <w:r>
        <w:rPr>
          <w:rFonts w:ascii="宋体" w:cs="宋体" w:eastAsia="宋体" w:hAnsi="宋体"/>
          <w:sz w:val="24"/>
          <w:spacing w:val="0"/>
          <w:b w:val="off"/>
          <w:i w:val="off"/>
        </w:rPr>
        <w:t>[43]顺丰控股(002352)：Q4业绩略超预期 毛利重回两位数增长__新浪财经_新浪网</w:t>
      </w:r>
      <w:bookmarkEnd w:id="1331"/>
    </w:p>
    <w:p>
      <w:pPr>
        <w:pageBreakBefore w:val="off"/>
        <w:tabs/>
        <w:wordWrap w:val="on"/>
        <w:spacing w:after="0" w:before="160"/>
        <w:ind w:left="0" w:right="0"/>
        <w:jc w:val="left"/>
        <w:textAlignment w:val="auto"/>
        <w:rPr>
          <w:sz w:val="24"/>
        </w:rPr>
      </w:pPr>
      <w:bookmarkStart w:id="1332" w:name=""/>
      <w:r>
        <w:rPr>
          <w:rFonts w:ascii="宋体" w:cs="宋体" w:eastAsia="宋体" w:hAnsi="宋体"/>
          <w:sz w:val="24"/>
          <w:spacing w:val="0"/>
          <w:b w:val="off"/>
          <w:i w:val="off"/>
        </w:rPr>
        <w:t>http://stock.finance.sina.com.cn/stock/go.php/vReport_Show/kind/lastest/rptid/829413881294/index.phtml</w:t>
      </w:r>
      <w:bookmarkEnd w:id="1332"/>
    </w:p>
    <w:p>
      <w:pPr>
        <w:pageBreakBefore w:val="off"/>
        <w:tabs/>
        <w:wordWrap w:val="on"/>
        <w:spacing w:after="0" w:before="160"/>
        <w:ind w:left="0" w:right="0"/>
        <w:jc w:val="left"/>
        <w:textAlignment w:val="auto"/>
        <w:rPr>
          <w:sz w:val="24"/>
        </w:rPr>
      </w:pPr>
      <w:bookmarkStart w:id="1333" w:name=""/>
      <w:r>
        <w:rPr>
          <w:rFonts w:ascii="宋体" w:cs="宋体" w:eastAsia="宋体" w:hAnsi="宋体"/>
          <w:sz w:val="24"/>
          <w:spacing w:val="0"/>
          <w:b w:val="off"/>
          <w:i w:val="off"/>
        </w:rPr>
        <w:t>[44]顺丰控股：稳健增长，创新驱动，布局未来 2024年利润突破100亿元</w:t>
      </w:r>
      <w:bookmarkEnd w:id="1333"/>
    </w:p>
    <w:p>
      <w:pPr>
        <w:pageBreakBefore w:val="off"/>
        <w:tabs/>
        <w:wordWrap w:val="on"/>
        <w:spacing w:after="0" w:before="160"/>
        <w:ind w:left="0" w:right="0"/>
        <w:jc w:val="left"/>
        <w:textAlignment w:val="auto"/>
        <w:rPr>
          <w:sz w:val="24"/>
        </w:rPr>
      </w:pPr>
      <w:bookmarkStart w:id="1334" w:name=""/>
      <w:r>
        <w:rPr>
          <w:rFonts w:ascii="宋体" w:cs="宋体" w:eastAsia="宋体" w:hAnsi="宋体"/>
          <w:sz w:val="24"/>
          <w:spacing w:val="0"/>
          <w:b w:val="off"/>
          <w:i w:val="off"/>
        </w:rPr>
        <w:t>http://t.10jqka.com.cn/m/zhibo/pid_438540924.shtml</w:t>
      </w:r>
      <w:bookmarkEnd w:id="1334"/>
    </w:p>
    <w:p>
      <w:pPr>
        <w:pageBreakBefore w:val="off"/>
        <w:tabs/>
        <w:wordWrap w:val="on"/>
        <w:spacing w:after="0" w:before="160"/>
        <w:ind w:left="0" w:right="0"/>
        <w:jc w:val="left"/>
        <w:textAlignment w:val="auto"/>
        <w:rPr>
          <w:sz w:val="24"/>
        </w:rPr>
      </w:pPr>
      <w:bookmarkStart w:id="1335" w:name=""/>
      <w:r>
        <w:rPr>
          <w:rFonts w:ascii="宋体" w:cs="宋体" w:eastAsia="宋体" w:hAnsi="宋体"/>
          <w:sz w:val="24"/>
          <w:spacing w:val="0"/>
          <w:b w:val="off"/>
          <w:i w:val="off"/>
        </w:rPr>
        <w:t>[45]顺丰2025：营收3000亿，赚钱更难了—顶端新闻</w:t>
      </w:r>
      <w:bookmarkEnd w:id="1335"/>
    </w:p>
    <w:p>
      <w:pPr>
        <w:pageBreakBefore w:val="off"/>
        <w:tabs/>
        <w:wordWrap w:val="on"/>
        <w:spacing w:after="0" w:before="160"/>
        <w:ind w:left="0" w:right="0"/>
        <w:jc w:val="left"/>
        <w:textAlignment w:val="auto"/>
        <w:rPr>
          <w:sz w:val="24"/>
        </w:rPr>
      </w:pPr>
      <w:bookmarkStart w:id="1336" w:name=""/>
      <w:r>
        <w:rPr>
          <w:rFonts w:ascii="宋体" w:cs="宋体" w:eastAsia="宋体" w:hAnsi="宋体"/>
          <w:sz w:val="24"/>
          <w:spacing w:val="0"/>
          <w:b w:val="off"/>
          <w:i w:val="off"/>
        </w:rPr>
        <w:t>http://www.dingxinwen.com/news/145CD2E445BA4872</w:t>
      </w:r>
      <w:bookmarkEnd w:id="1336"/>
    </w:p>
    <w:p>
      <w:pPr>
        <w:pageBreakBefore w:val="off"/>
        <w:tabs/>
        <w:wordWrap w:val="on"/>
        <w:spacing w:after="0" w:before="160"/>
        <w:ind w:left="0" w:right="0"/>
        <w:jc w:val="left"/>
        <w:textAlignment w:val="auto"/>
        <w:rPr>
          <w:sz w:val="24"/>
        </w:rPr>
      </w:pPr>
      <w:bookmarkStart w:id="1337" w:name=""/>
      <w:r>
        <w:rPr>
          <w:rFonts w:ascii="宋体" w:cs="宋体" w:eastAsia="宋体" w:hAnsi="宋体"/>
          <w:sz w:val="24"/>
          <w:spacing w:val="0"/>
          <w:b w:val="off"/>
          <w:i w:val="off"/>
        </w:rPr>
        <w:t>[46]顺丰控股(002352)股票历史数据:历史行情,价格,走势图表_英为财情Investing.com</w:t>
      </w:r>
      <w:bookmarkEnd w:id="1337"/>
    </w:p>
    <w:p>
      <w:pPr>
        <w:pageBreakBefore w:val="off"/>
        <w:tabs/>
        <w:wordWrap w:val="on"/>
        <w:spacing w:after="0" w:before="160"/>
        <w:ind w:left="0" w:right="0"/>
        <w:jc w:val="left"/>
        <w:textAlignment w:val="auto"/>
        <w:rPr>
          <w:sz w:val="24"/>
        </w:rPr>
      </w:pPr>
      <w:bookmarkStart w:id="1338" w:name=""/>
      <w:r>
        <w:rPr>
          <w:rFonts w:ascii="宋体" w:cs="宋体" w:eastAsia="宋体" w:hAnsi="宋体"/>
          <w:sz w:val="24"/>
          <w:spacing w:val="0"/>
          <w:b w:val="off"/>
          <w:i w:val="off"/>
        </w:rPr>
        <w:t>https://cn.investing.com/equities/dingtai-new-mat-a-historical-data</w:t>
      </w:r>
      <w:bookmarkEnd w:id="1338"/>
    </w:p>
    <w:p>
      <w:pPr>
        <w:pageBreakBefore w:val="off"/>
        <w:tabs/>
        <w:wordWrap w:val="on"/>
        <w:spacing w:after="0" w:before="160"/>
        <w:ind w:left="0" w:right="0"/>
        <w:jc w:val="left"/>
        <w:textAlignment w:val="auto"/>
        <w:rPr>
          <w:sz w:val="24"/>
        </w:rPr>
      </w:pPr>
      <w:bookmarkStart w:id="1339" w:name=""/>
      <w:r>
        <w:rPr>
          <w:rFonts w:ascii="宋体" w:cs="宋体" w:eastAsia="宋体" w:hAnsi="宋体"/>
          <w:sz w:val="24"/>
          <w:spacing w:val="0"/>
          <w:b w:val="off"/>
          <w:i w:val="off"/>
        </w:rPr>
        <w:t>[47]顺丰控股股票_数据_资料_信息 — 东方财富网</w:t>
      </w:r>
      <w:bookmarkEnd w:id="1339"/>
    </w:p>
    <w:p>
      <w:pPr>
        <w:pageBreakBefore w:val="off"/>
        <w:tabs/>
        <w:wordWrap w:val="on"/>
        <w:spacing w:after="0" w:before="160"/>
        <w:ind w:left="0" w:right="0"/>
        <w:jc w:val="left"/>
        <w:textAlignment w:val="auto"/>
        <w:rPr>
          <w:sz w:val="24"/>
        </w:rPr>
      </w:pPr>
      <w:bookmarkStart w:id="1340" w:name=""/>
      <w:r>
        <w:rPr>
          <w:rFonts w:ascii="宋体" w:cs="宋体" w:eastAsia="宋体" w:hAnsi="宋体"/>
          <w:sz w:val="24"/>
          <w:spacing w:val="0"/>
          <w:b w:val="off"/>
          <w:i w:val="off"/>
        </w:rPr>
        <w:t>https://data.eastmoney.com/stockdata/002352.html</w:t>
      </w:r>
      <w:bookmarkEnd w:id="1340"/>
    </w:p>
    <w:p>
      <w:pPr>
        <w:pageBreakBefore w:val="off"/>
        <w:tabs/>
        <w:wordWrap w:val="on"/>
        <w:spacing w:after="0" w:before="160"/>
        <w:ind w:left="0" w:right="0"/>
        <w:jc w:val="left"/>
        <w:textAlignment w:val="auto"/>
        <w:rPr>
          <w:sz w:val="24"/>
        </w:rPr>
      </w:pPr>
      <w:bookmarkStart w:id="1341" w:name=""/>
      <w:r>
        <w:rPr>
          <w:rFonts w:ascii="宋体" w:cs="宋体" w:eastAsia="宋体" w:hAnsi="宋体"/>
          <w:sz w:val="24"/>
          <w:spacing w:val="0"/>
          <w:b w:val="off"/>
          <w:i w:val="off"/>
        </w:rPr>
        <w:t>[48]顺丰控股2026-5-11盘前分析 一、昨日收盘概况（5-8） • 收盘价：37.70元（+0.35%），日内振幅1.28%，成交9.17亿元，换手率0.51%。 • 短期走势：近三日震荡走强，站稳37元；年内低位震荡，估值偏低（PE TTM 16.65）。 • 资金面：5-8主力净流入1.-今日头条</w:t>
      </w:r>
      <w:bookmarkEnd w:id="1341"/>
    </w:p>
    <w:p>
      <w:pPr>
        <w:pageBreakBefore w:val="off"/>
        <w:tabs/>
        <w:wordWrap w:val="on"/>
        <w:spacing w:after="0" w:before="160"/>
        <w:ind w:left="0" w:right="0"/>
        <w:jc w:val="left"/>
        <w:textAlignment w:val="auto"/>
        <w:rPr>
          <w:sz w:val="24"/>
        </w:rPr>
      </w:pPr>
      <w:bookmarkStart w:id="1342" w:name=""/>
      <w:r>
        <w:rPr>
          <w:rFonts w:ascii="宋体" w:cs="宋体" w:eastAsia="宋体" w:hAnsi="宋体"/>
          <w:sz w:val="24"/>
          <w:spacing w:val="0"/>
          <w:b w:val="off"/>
          <w:i w:val="off"/>
        </w:rPr>
        <w:t>https://www.toutiao.com/a1864667910049795/</w:t>
      </w:r>
      <w:bookmarkEnd w:id="1342"/>
    </w:p>
    <w:p>
      <w:pPr>
        <w:pageBreakBefore w:val="off"/>
        <w:tabs/>
        <w:wordWrap w:val="on"/>
        <w:spacing w:after="0" w:before="160"/>
        <w:ind w:left="0" w:right="0"/>
        <w:jc w:val="left"/>
        <w:textAlignment w:val="auto"/>
        <w:rPr>
          <w:sz w:val="24"/>
        </w:rPr>
      </w:pPr>
      <w:bookmarkStart w:id="1343" w:name=""/>
      <w:r>
        <w:rPr>
          <w:rFonts w:ascii="宋体" w:cs="宋体" w:eastAsia="宋体" w:hAnsi="宋体"/>
          <w:sz w:val="24"/>
          <w:spacing w:val="0"/>
          <w:b w:val="off"/>
          <w:i w:val="off"/>
        </w:rPr>
        <w:t>[49]顺丰控股股票：物流巨头的资本征程与前景展望 - 今日头条</w:t>
      </w:r>
      <w:bookmarkEnd w:id="1343"/>
    </w:p>
    <w:p>
      <w:pPr>
        <w:pageBreakBefore w:val="off"/>
        <w:tabs/>
        <w:wordWrap w:val="on"/>
        <w:spacing w:after="0" w:before="160"/>
        <w:ind w:left="0" w:right="0"/>
        <w:jc w:val="left"/>
        <w:textAlignment w:val="auto"/>
        <w:rPr>
          <w:sz w:val="24"/>
        </w:rPr>
      </w:pPr>
      <w:bookmarkStart w:id="1344" w:name=""/>
      <w:r>
        <w:rPr>
          <w:rFonts w:ascii="宋体" w:cs="宋体" w:eastAsia="宋体" w:hAnsi="宋体"/>
          <w:sz w:val="24"/>
          <w:spacing w:val="0"/>
          <w:b w:val="off"/>
          <w:i w:val="off"/>
        </w:rPr>
        <w:t>https://www.toutiao.com/a7636331801543246378/</w:t>
      </w:r>
      <w:bookmarkEnd w:id="1344"/>
    </w:p>
    <w:p>
      <w:pPr>
        <w:pageBreakBefore w:val="off"/>
        <w:tabs/>
        <w:wordWrap w:val="on"/>
        <w:spacing w:after="0" w:before="160"/>
        <w:ind w:left="0" w:right="0"/>
        <w:jc w:val="left"/>
        <w:textAlignment w:val="auto"/>
        <w:rPr>
          <w:sz w:val="24"/>
        </w:rPr>
      </w:pPr>
      <w:bookmarkStart w:id="1345" w:name=""/>
      <w:r>
        <w:rPr>
          <w:rFonts w:ascii="宋体" w:cs="宋体" w:eastAsia="宋体" w:hAnsi="宋体"/>
          <w:sz w:val="24"/>
          <w:spacing w:val="0"/>
          <w:b w:val="off"/>
          <w:i w:val="off"/>
        </w:rPr>
        <w:t>[50]顺丰控股(002352)股票最新价格行情,实时走势图,股价分析预测_英为财情Investing.com</w:t>
      </w:r>
      <w:bookmarkEnd w:id="1345"/>
    </w:p>
    <w:p>
      <w:pPr>
        <w:pageBreakBefore w:val="off"/>
        <w:tabs/>
        <w:wordWrap w:val="on"/>
        <w:spacing w:after="0" w:before="160"/>
        <w:ind w:left="0" w:right="0"/>
        <w:jc w:val="left"/>
        <w:textAlignment w:val="auto"/>
        <w:rPr>
          <w:sz w:val="24"/>
        </w:rPr>
      </w:pPr>
      <w:bookmarkStart w:id="1346" w:name=""/>
      <w:r>
        <w:rPr>
          <w:rFonts w:ascii="宋体" w:cs="宋体" w:eastAsia="宋体" w:hAnsi="宋体"/>
          <w:sz w:val="24"/>
          <w:spacing w:val="0"/>
          <w:b w:val="off"/>
          <w:i w:val="off"/>
        </w:rPr>
        <w:t>https://cn.investing.com/equities/dingtai-new-mat-a</w:t>
      </w:r>
      <w:bookmarkEnd w:id="1346"/>
    </w:p>
    <w:p>
      <w:pPr>
        <w:pageBreakBefore w:val="off"/>
        <w:tabs/>
        <w:wordWrap w:val="on"/>
        <w:spacing w:after="0" w:before="160"/>
        <w:ind w:left="0" w:right="0"/>
        <w:jc w:val="left"/>
        <w:textAlignment w:val="auto"/>
        <w:rPr>
          <w:sz w:val="24"/>
        </w:rPr>
      </w:pPr>
      <w:bookmarkStart w:id="1347" w:name=""/>
      <w:r>
        <w:rPr>
          <w:rFonts w:ascii="宋体" w:cs="宋体" w:eastAsia="宋体" w:hAnsi="宋体"/>
          <w:sz w:val="24"/>
          <w:spacing w:val="0"/>
          <w:b w:val="off"/>
          <w:i w:val="off"/>
        </w:rPr>
        <w:t>[51]顺丰控股（sz002352）行情走势</w:t>
      </w:r>
      <w:bookmarkEnd w:id="1347"/>
    </w:p>
    <w:p>
      <w:pPr>
        <w:pageBreakBefore w:val="off"/>
        <w:tabs/>
        <w:wordWrap w:val="on"/>
        <w:spacing w:after="0" w:before="160"/>
        <w:ind w:left="0" w:right="0"/>
        <w:jc w:val="left"/>
        <w:textAlignment w:val="auto"/>
        <w:rPr>
          <w:sz w:val="24"/>
        </w:rPr>
      </w:pPr>
      <w:bookmarkStart w:id="1348" w:name=""/>
      <w:r>
        <w:rPr>
          <w:rFonts w:ascii="宋体" w:cs="宋体" w:eastAsia="宋体" w:hAnsi="宋体"/>
          <w:sz w:val="24"/>
          <w:spacing w:val="0"/>
          <w:b w:val="off"/>
          <w:i w:val="off"/>
        </w:rPr>
        <w:t>https://www.stcn.com/quotes/index/sz002352.html?u_aref=RdLiVeJNW5T+eybzLXmqbz+VRHY=&amp;u_asig=bbbf3&amp;u_atoken=b5752039-02cd-4e9f-9efc-0d339b8ccf7e</w:t>
      </w:r>
      <w:bookmarkEnd w:id="1348"/>
    </w:p>
    <w:p>
      <w:pPr>
        <w:pageBreakBefore w:val="off"/>
        <w:tabs/>
        <w:wordWrap w:val="on"/>
        <w:spacing w:after="0" w:before="160"/>
        <w:ind w:left="0" w:right="0"/>
        <w:jc w:val="left"/>
        <w:textAlignment w:val="auto"/>
        <w:rPr>
          <w:sz w:val="24"/>
        </w:rPr>
      </w:pPr>
      <w:bookmarkStart w:id="1349" w:name=""/>
      <w:r>
        <w:rPr>
          <w:rFonts w:ascii="宋体" w:cs="宋体" w:eastAsia="宋体" w:hAnsi="宋体"/>
          <w:sz w:val="24"/>
          <w:spacing w:val="0"/>
          <w:b w:val="off"/>
          <w:i w:val="off"/>
        </w:rPr>
        <w:t>[52]顺丰控股(002352)个股资金流向查询_个股行情_同花顺财经</w:t>
      </w:r>
      <w:bookmarkEnd w:id="1349"/>
    </w:p>
    <w:p>
      <w:pPr>
        <w:pageBreakBefore w:val="off"/>
        <w:tabs/>
        <w:wordWrap w:val="on"/>
        <w:spacing w:after="0" w:before="160"/>
        <w:ind w:left="0" w:right="0"/>
        <w:jc w:val="left"/>
        <w:textAlignment w:val="auto"/>
        <w:rPr>
          <w:sz w:val="24"/>
        </w:rPr>
      </w:pPr>
      <w:bookmarkStart w:id="1350" w:name=""/>
      <w:r>
        <w:rPr>
          <w:rFonts w:ascii="宋体" w:cs="宋体" w:eastAsia="宋体" w:hAnsi="宋体"/>
          <w:sz w:val="24"/>
          <w:spacing w:val="0"/>
          <w:b w:val="off"/>
          <w:i w:val="off"/>
        </w:rPr>
        <w:t>https://stockpage.10jqka.com.cn/002352/index/</w:t>
      </w:r>
      <w:bookmarkEnd w:id="1350"/>
    </w:p>
    <w:p>
      <w:pPr>
        <w:pageBreakBefore w:val="off"/>
        <w:tabs/>
        <w:wordWrap w:val="on"/>
        <w:spacing w:after="0" w:before="160"/>
        <w:ind w:left="0" w:right="0"/>
        <w:jc w:val="left"/>
        <w:textAlignment w:val="auto"/>
        <w:rPr>
          <w:sz w:val="24"/>
        </w:rPr>
      </w:pPr>
      <w:bookmarkStart w:id="1351" w:name=""/>
      <w:r>
        <w:rPr>
          <w:rFonts w:ascii="宋体" w:cs="宋体" w:eastAsia="宋体" w:hAnsi="宋体"/>
          <w:sz w:val="24"/>
          <w:spacing w:val="0"/>
          <w:b w:val="off"/>
          <w:i w:val="off"/>
        </w:rPr>
        <w:t>[53]顺丰控股(6936)股票最新价格行情,实时走势图,股价分析预测_英为财情Investing.com</w:t>
      </w:r>
      <w:bookmarkEnd w:id="1351"/>
    </w:p>
    <w:p>
      <w:pPr>
        <w:pageBreakBefore w:val="off"/>
        <w:tabs/>
        <w:wordWrap w:val="on"/>
        <w:spacing w:after="0" w:before="160"/>
        <w:ind w:left="0" w:right="0"/>
        <w:jc w:val="left"/>
        <w:textAlignment w:val="auto"/>
        <w:rPr>
          <w:sz w:val="24"/>
        </w:rPr>
      </w:pPr>
      <w:bookmarkStart w:id="1352" w:name=""/>
      <w:r>
        <w:rPr>
          <w:rFonts w:ascii="宋体" w:cs="宋体" w:eastAsia="宋体" w:hAnsi="宋体"/>
          <w:sz w:val="24"/>
          <w:spacing w:val="0"/>
          <w:b w:val="off"/>
          <w:i w:val="off"/>
        </w:rPr>
        <w:t>https://cn.investing.com/equities/s.f.-holding</w:t>
      </w:r>
      <w:bookmarkEnd w:id="1352"/>
    </w:p>
    <w:p>
      <w:pPr>
        <w:pageBreakBefore w:val="off"/>
        <w:tabs/>
        <w:wordWrap w:val="on"/>
        <w:spacing w:after="0" w:before="160"/>
        <w:ind w:left="0" w:right="0"/>
        <w:jc w:val="left"/>
        <w:textAlignment w:val="auto"/>
        <w:rPr>
          <w:sz w:val="24"/>
        </w:rPr>
      </w:pPr>
      <w:bookmarkStart w:id="1353" w:name=""/>
      <w:r>
        <w:rPr>
          <w:rFonts w:ascii="宋体" w:cs="宋体" w:eastAsia="宋体" w:hAnsi="宋体"/>
          <w:sz w:val="24"/>
          <w:spacing w:val="0"/>
          <w:b w:val="off"/>
          <w:i w:val="off"/>
        </w:rPr>
        <w:t>[54]顺丰控股2026-5-7盘前分析 一、昨日收盘概况（5/6） • A股（002352）：37.28元，+0.49%，成交11.91亿元，换手0.67%，总市值1878.7亿元。 • 港股（06936.HK）：35.46港元，+1.08%。 • 资金面：5/6主力净流入1.57亿元，大单净买入-今日头条</w:t>
      </w:r>
      <w:bookmarkEnd w:id="1353"/>
    </w:p>
    <w:p>
      <w:pPr>
        <w:pageBreakBefore w:val="off"/>
        <w:tabs/>
        <w:wordWrap w:val="on"/>
        <w:spacing w:after="0" w:before="160"/>
        <w:ind w:left="0" w:right="0"/>
        <w:jc w:val="left"/>
        <w:textAlignment w:val="auto"/>
        <w:rPr>
          <w:sz w:val="24"/>
        </w:rPr>
      </w:pPr>
      <w:bookmarkStart w:id="1354" w:name=""/>
      <w:r>
        <w:rPr>
          <w:rFonts w:ascii="宋体" w:cs="宋体" w:eastAsia="宋体" w:hAnsi="宋体"/>
          <w:sz w:val="24"/>
          <w:spacing w:val="0"/>
          <w:b w:val="off"/>
          <w:i w:val="off"/>
        </w:rPr>
        <w:t>https://www.toutiao.com/a1864486238455816/</w:t>
      </w:r>
      <w:bookmarkEnd w:id="1354"/>
    </w:p>
    <w:p>
      <w:pPr>
        <w:pageBreakBefore w:val="off"/>
        <w:tabs/>
        <w:wordWrap w:val="on"/>
        <w:spacing w:after="0" w:before="160"/>
        <w:ind w:left="0" w:right="0"/>
        <w:jc w:val="left"/>
        <w:textAlignment w:val="auto"/>
        <w:rPr>
          <w:sz w:val="24"/>
        </w:rPr>
      </w:pPr>
      <w:bookmarkStart w:id="1355" w:name=""/>
      <w:r>
        <w:rPr>
          <w:rFonts w:ascii="宋体" w:cs="宋体" w:eastAsia="宋体" w:hAnsi="宋体"/>
          <w:sz w:val="24"/>
          <w:spacing w:val="0"/>
          <w:b w:val="off"/>
          <w:i w:val="off"/>
        </w:rPr>
        <w:t>[55]顺丰控股(06936)最新价格_行情_走势图-手机东方财富 财经门户，提供专业的财经、股票、基金资讯及数据</w:t>
      </w:r>
      <w:bookmarkEnd w:id="1355"/>
    </w:p>
    <w:p>
      <w:pPr>
        <w:pageBreakBefore w:val="off"/>
        <w:tabs/>
        <w:wordWrap w:val="on"/>
        <w:spacing w:after="0" w:before="160"/>
        <w:ind w:left="0" w:right="0"/>
        <w:jc w:val="left"/>
        <w:textAlignment w:val="auto"/>
        <w:rPr>
          <w:sz w:val="24"/>
        </w:rPr>
      </w:pPr>
      <w:bookmarkStart w:id="1356" w:name=""/>
      <w:r>
        <w:rPr>
          <w:rFonts w:ascii="宋体" w:cs="宋体" w:eastAsia="宋体" w:hAnsi="宋体"/>
          <w:sz w:val="24"/>
          <w:spacing w:val="0"/>
          <w:b w:val="off"/>
          <w:i w:val="off"/>
        </w:rPr>
        <w:t>https://wap.eastmoney.com/quota/hq/stock?id=06936&amp;mk=116</w:t>
      </w:r>
      <w:bookmarkEnd w:id="1356"/>
    </w:p>
    <w:p>
      <w:pPr>
        <w:pageBreakBefore w:val="off"/>
        <w:tabs/>
        <w:wordWrap w:val="on"/>
        <w:spacing w:after="0" w:before="160"/>
        <w:ind w:left="0" w:right="0"/>
        <w:jc w:val="left"/>
        <w:textAlignment w:val="auto"/>
        <w:rPr>
          <w:sz w:val="24"/>
        </w:rPr>
      </w:pPr>
      <w:bookmarkStart w:id="1357" w:name=""/>
      <w:r>
        <w:rPr>
          <w:rFonts w:ascii="宋体" w:cs="宋体" w:eastAsia="宋体" w:hAnsi="宋体"/>
          <w:sz w:val="24"/>
          <w:spacing w:val="0"/>
          <w:b w:val="off"/>
          <w:i w:val="off"/>
        </w:rPr>
        <w:t>[56]顺丰控股(002352)深度剖析：综合物流龙头韧性凸显，鄂州枢纽开启新篇章</w:t>
      </w:r>
      <w:bookmarkEnd w:id="1357"/>
    </w:p>
    <w:p>
      <w:pPr>
        <w:pageBreakBefore w:val="off"/>
        <w:tabs/>
        <w:wordWrap w:val="on"/>
        <w:spacing w:after="0" w:before="160"/>
        <w:ind w:left="0" w:right="0"/>
        <w:jc w:val="left"/>
        <w:textAlignment w:val="auto"/>
        <w:rPr>
          <w:sz w:val="24"/>
        </w:rPr>
      </w:pPr>
      <w:bookmarkStart w:id="1358" w:name=""/>
      <w:r>
        <w:rPr>
          <w:rFonts w:ascii="宋体" w:cs="宋体" w:eastAsia="宋体" w:hAnsi="宋体"/>
          <w:sz w:val="24"/>
          <w:spacing w:val="0"/>
          <w:b w:val="off"/>
          <w:i w:val="off"/>
        </w:rPr>
        <w:t>https://mp.weixin.qq.com/s?new=1&amp;signature=kMvw0CxXe-GRXULuF1CplC7amPnbeuEIbdFTHpV7jqAnOKFa*Dw5T*1SctV3lsSFIowJr0syVQzM*uSTOzunsYW6WlzSOPTETReE33ouQeSOeuteMhDTY9Wk1TPNi89Y&amp;src=11&amp;timestamp=1761400438&amp;ver=6318</w:t>
      </w:r>
      <w:bookmarkEnd w:id="1358"/>
    </w:p>
    <w:p>
      <w:pPr>
        <w:pageBreakBefore w:val="off"/>
        <w:tabs/>
        <w:wordWrap w:val="on"/>
        <w:spacing w:after="0" w:before="160"/>
        <w:ind w:left="0" w:right="0"/>
        <w:jc w:val="left"/>
        <w:textAlignment w:val="auto"/>
        <w:rPr>
          <w:sz w:val="24"/>
        </w:rPr>
      </w:pPr>
      <w:bookmarkStart w:id="1359" w:name=""/>
      <w:r>
        <w:rPr>
          <w:rFonts w:ascii="宋体" w:cs="宋体" w:eastAsia="宋体" w:hAnsi="宋体"/>
          <w:sz w:val="24"/>
          <w:spacing w:val="0"/>
          <w:b w:val="off"/>
          <w:i w:val="off"/>
        </w:rPr>
        <w:t>[57]顺丰控股：4月29日进行路演，Aberdeen、Arcadia Fund等多家机构参与 - 今日头条</w:t>
      </w:r>
      <w:bookmarkEnd w:id="1359"/>
    </w:p>
    <w:p>
      <w:pPr>
        <w:pageBreakBefore w:val="off"/>
        <w:tabs/>
        <w:wordWrap w:val="on"/>
        <w:spacing w:after="0" w:before="160"/>
        <w:ind w:left="0" w:right="0"/>
        <w:jc w:val="left"/>
        <w:textAlignment w:val="auto"/>
        <w:rPr>
          <w:sz w:val="24"/>
        </w:rPr>
      </w:pPr>
      <w:bookmarkStart w:id="1360" w:name=""/>
      <w:r>
        <w:rPr>
          <w:rFonts w:ascii="宋体" w:cs="宋体" w:eastAsia="宋体" w:hAnsi="宋体"/>
          <w:sz w:val="24"/>
          <w:spacing w:val="0"/>
          <w:b w:val="off"/>
          <w:i w:val="off"/>
        </w:rPr>
        <w:t>https://www.toutiao.com/article/7634346341946180148/</w:t>
      </w:r>
      <w:bookmarkEnd w:id="1360"/>
    </w:p>
    <w:p>
      <w:pPr>
        <w:pageBreakBefore w:val="off"/>
        <w:tabs/>
        <w:wordWrap w:val="on"/>
        <w:spacing w:after="0" w:before="160"/>
        <w:ind w:left="0" w:right="0"/>
        <w:jc w:val="left"/>
        <w:textAlignment w:val="auto"/>
        <w:rPr>
          <w:sz w:val="24"/>
        </w:rPr>
      </w:pPr>
      <w:bookmarkStart w:id="1361" w:name=""/>
      <w:r>
        <w:rPr>
          <w:rFonts w:ascii="宋体" w:cs="宋体" w:eastAsia="宋体" w:hAnsi="宋体"/>
          <w:sz w:val="24"/>
          <w:spacing w:val="0"/>
          <w:b w:val="off"/>
          <w:i w:val="off"/>
        </w:rPr>
        <w:t>[58]顺丰控股 企稳了吗？ 一、技术面：窄幅震荡，底部初现 • 近期走势：3月下旬探明 36.27元 低点后，股价在 36.6~38.7元 区间横盘震荡。 • 企稳信号： ◦ 连续多日 振幅收窄（最低仅36.65元），抛压减弱。 ◦ 4月7日公司回购（542万股，均价37.7元），在37.5元附-今日头条</w:t>
      </w:r>
      <w:bookmarkEnd w:id="1361"/>
    </w:p>
    <w:p>
      <w:pPr>
        <w:pageBreakBefore w:val="off"/>
        <w:tabs/>
        <w:wordWrap w:val="on"/>
        <w:spacing w:after="0" w:before="160"/>
        <w:ind w:left="0" w:right="0"/>
        <w:jc w:val="left"/>
        <w:textAlignment w:val="auto"/>
        <w:rPr>
          <w:sz w:val="24"/>
        </w:rPr>
      </w:pPr>
      <w:bookmarkStart w:id="1362" w:name=""/>
      <w:r>
        <w:rPr>
          <w:rFonts w:ascii="宋体" w:cs="宋体" w:eastAsia="宋体" w:hAnsi="宋体"/>
          <w:sz w:val="24"/>
          <w:spacing w:val="0"/>
          <w:b w:val="off"/>
          <w:i w:val="off"/>
        </w:rPr>
        <w:t>https://www.toutiao.com/a1861859090178179/</w:t>
      </w:r>
      <w:bookmarkEnd w:id="1362"/>
    </w:p>
    <w:p>
      <w:pPr>
        <w:pageBreakBefore w:val="off"/>
        <w:tabs/>
        <w:wordWrap w:val="on"/>
        <w:spacing w:after="0" w:before="160"/>
        <w:ind w:left="0" w:right="0"/>
        <w:jc w:val="left"/>
        <w:textAlignment w:val="auto"/>
        <w:rPr>
          <w:sz w:val="24"/>
        </w:rPr>
      </w:pPr>
      <w:bookmarkStart w:id="1363" w:name=""/>
      <w:r>
        <w:rPr>
          <w:rFonts w:ascii="宋体" w:cs="宋体" w:eastAsia="宋体" w:hAnsi="宋体"/>
          <w:sz w:val="24"/>
          <w:spacing w:val="0"/>
          <w:b w:val="off"/>
          <w:i w:val="off"/>
        </w:rPr>
        <w:t>[59]顺丰大模型赋能跨境物流通关 整体通关效率提升60%</w:t>
      </w:r>
      <w:bookmarkEnd w:id="1363"/>
    </w:p>
    <w:p>
      <w:pPr>
        <w:pageBreakBefore w:val="off"/>
        <w:tabs/>
        <w:wordWrap w:val="on"/>
        <w:spacing w:after="0" w:before="160"/>
        <w:ind w:left="0" w:right="0"/>
        <w:jc w:val="left"/>
        <w:textAlignment w:val="auto"/>
        <w:rPr>
          <w:sz w:val="24"/>
        </w:rPr>
      </w:pPr>
      <w:bookmarkStart w:id="1364" w:name=""/>
      <w:r>
        <w:rPr>
          <w:rFonts w:ascii="宋体" w:cs="宋体" w:eastAsia="宋体" w:hAnsi="宋体"/>
          <w:sz w:val="24"/>
          <w:spacing w:val="0"/>
          <w:b w:val="off"/>
          <w:i w:val="off"/>
        </w:rPr>
        <w:t>https://www.spb.gov.cn/gjyzj/c200007/202512/f493a43260334e8f8e59a3fa52022f6b.shtml</w:t>
      </w:r>
      <w:bookmarkEnd w:id="1364"/>
    </w:p>
    <w:p>
      <w:pPr>
        <w:pageBreakBefore w:val="off"/>
        <w:tabs/>
        <w:wordWrap w:val="on"/>
        <w:spacing w:after="0" w:before="160"/>
        <w:ind w:left="0" w:right="0"/>
        <w:jc w:val="left"/>
        <w:textAlignment w:val="auto"/>
        <w:rPr>
          <w:sz w:val="24"/>
        </w:rPr>
      </w:pPr>
      <w:bookmarkStart w:id="1365" w:name=""/>
      <w:r>
        <w:rPr>
          <w:rFonts w:ascii="宋体" w:cs="宋体" w:eastAsia="宋体" w:hAnsi="宋体"/>
          <w:sz w:val="24"/>
          <w:spacing w:val="0"/>
          <w:b w:val="off"/>
          <w:i w:val="off"/>
        </w:rPr>
        <w:t>[60]顺丰控股涨0.49%, 成交额11.91亿元, 今日主力净流入8567.72万</w:t>
      </w:r>
      <w:bookmarkEnd w:id="1365"/>
    </w:p>
    <w:p>
      <w:pPr>
        <w:pageBreakBefore w:val="off"/>
        <w:tabs/>
        <w:wordWrap w:val="on"/>
        <w:spacing w:after="0" w:before="160"/>
        <w:ind w:left="0" w:right="0"/>
        <w:jc w:val="left"/>
        <w:textAlignment w:val="auto"/>
        <w:rPr>
          <w:sz w:val="24"/>
        </w:rPr>
      </w:pPr>
      <w:bookmarkStart w:id="1366" w:name=""/>
      <w:r>
        <w:rPr>
          <w:rFonts w:ascii="宋体" w:cs="宋体" w:eastAsia="宋体" w:hAnsi="宋体"/>
          <w:sz w:val="24"/>
          <w:spacing w:val="0"/>
          <w:b w:val="off"/>
          <w:i w:val="off"/>
        </w:rPr>
        <w:t>https://mparticle.uc.cn/article_org.html?uc_param_str=frdnsnpfvecpntnwprdssskt#!wm_cid=750804374701219840!!wm_id=be5d4615193f4baa88756085e30589a3</w:t>
      </w:r>
      <w:bookmarkEnd w:id="1366"/>
    </w:p>
    <w:p>
      <w:pPr>
        <w:pageBreakBefore w:val="off"/>
        <w:tabs/>
        <w:wordWrap w:val="on"/>
        <w:spacing w:after="0" w:before="160"/>
        <w:ind w:left="0" w:right="0"/>
        <w:jc w:val="left"/>
        <w:textAlignment w:val="auto"/>
        <w:rPr>
          <w:sz w:val="24"/>
        </w:rPr>
      </w:pPr>
      <w:bookmarkStart w:id="1367" w:name=""/>
      <w:r>
        <w:rPr>
          <w:rFonts w:ascii="宋体" w:cs="宋体" w:eastAsia="宋体" w:hAnsi="宋体"/>
          <w:sz w:val="24"/>
          <w:spacing w:val="0"/>
          <w:b w:val="off"/>
          <w:i w:val="off"/>
        </w:rPr>
        <w:t>[61]四年净利从43亿增至111亿，顺丰控股，营收破3000亿领跑行业 - 今日头条</w:t>
      </w:r>
      <w:bookmarkEnd w:id="1367"/>
    </w:p>
    <w:p>
      <w:pPr>
        <w:pageBreakBefore w:val="off"/>
        <w:tabs/>
        <w:wordWrap w:val="on"/>
        <w:spacing w:after="0" w:before="160"/>
        <w:ind w:left="0" w:right="0"/>
        <w:jc w:val="left"/>
        <w:textAlignment w:val="auto"/>
        <w:rPr>
          <w:sz w:val="24"/>
        </w:rPr>
      </w:pPr>
      <w:bookmarkStart w:id="1368" w:name=""/>
      <w:r>
        <w:rPr>
          <w:rFonts w:ascii="宋体" w:cs="宋体" w:eastAsia="宋体" w:hAnsi="宋体"/>
          <w:sz w:val="24"/>
          <w:spacing w:val="0"/>
          <w:b w:val="off"/>
          <w:i w:val="off"/>
        </w:rPr>
        <w:t>https://www.toutiao.com/a7638260827565212179/</w:t>
      </w:r>
      <w:bookmarkEnd w:id="1368"/>
    </w:p>
    <w:p>
      <w:pPr>
        <w:pageBreakBefore w:val="off"/>
        <w:tabs/>
        <w:wordWrap w:val="on"/>
        <w:spacing w:after="0" w:before="160"/>
        <w:ind w:left="0" w:right="0"/>
        <w:jc w:val="left"/>
        <w:textAlignment w:val="auto"/>
        <w:rPr>
          <w:sz w:val="24"/>
        </w:rPr>
      </w:pPr>
      <w:bookmarkStart w:id="1369" w:name=""/>
      <w:r>
        <w:rPr>
          <w:rFonts w:ascii="宋体" w:cs="宋体" w:eastAsia="宋体" w:hAnsi="宋体"/>
          <w:sz w:val="24"/>
          <w:spacing w:val="0"/>
          <w:b w:val="off"/>
          <w:i w:val="off"/>
        </w:rPr>
        <w:t>[62]顺丰控股股份有限公司2025年度财务业绩公告</w:t>
      </w:r>
      <w:bookmarkEnd w:id="1369"/>
    </w:p>
    <w:p>
      <w:pPr>
        <w:pageBreakBefore w:val="off"/>
        <w:tabs/>
        <w:wordWrap w:val="on"/>
        <w:spacing w:after="0" w:before="160"/>
        <w:ind w:left="0" w:right="0"/>
        <w:jc w:val="left"/>
        <w:textAlignment w:val="auto"/>
        <w:rPr>
          <w:sz w:val="24"/>
        </w:rPr>
      </w:pPr>
      <w:bookmarkStart w:id="1370" w:name=""/>
      <w:r>
        <w:rPr>
          <w:rFonts w:ascii="宋体" w:cs="宋体" w:eastAsia="宋体" w:hAnsi="宋体"/>
          <w:sz w:val="24"/>
          <w:spacing w:val="0"/>
          <w:b w:val="off"/>
          <w:i w:val="off"/>
        </w:rPr>
        <w:t>http://static.cninfo.com.cn/finalpage/2026-03-31/1225057404.PDF</w:t>
      </w:r>
      <w:bookmarkEnd w:id="1370"/>
    </w:p>
    <w:p>
      <w:pPr>
        <w:pageBreakBefore w:val="off"/>
        <w:tabs/>
        <w:wordWrap w:val="on"/>
        <w:spacing w:after="0" w:before="160"/>
        <w:ind w:left="0" w:right="0"/>
        <w:jc w:val="left"/>
        <w:textAlignment w:val="auto"/>
        <w:rPr>
          <w:sz w:val="24"/>
        </w:rPr>
      </w:pPr>
      <w:bookmarkStart w:id="1371" w:name=""/>
      <w:r>
        <w:rPr>
          <w:rFonts w:ascii="宋体" w:cs="宋体" w:eastAsia="宋体" w:hAnsi="宋体"/>
          <w:sz w:val="24"/>
          <w:spacing w:val="0"/>
          <w:b w:val="off"/>
          <w:i w:val="off"/>
        </w:rPr>
        <w:t>[63]股市必读：顺丰控股（002352）5月6日主力资金净流入1.36亿元_股票频道_证券之星</w:t>
      </w:r>
      <w:bookmarkEnd w:id="1371"/>
    </w:p>
    <w:p>
      <w:pPr>
        <w:pageBreakBefore w:val="off"/>
        <w:tabs/>
        <w:wordWrap w:val="on"/>
        <w:spacing w:after="0" w:before="160"/>
        <w:ind w:left="0" w:right="0"/>
        <w:jc w:val="left"/>
        <w:textAlignment w:val="auto"/>
        <w:rPr>
          <w:sz w:val="24"/>
        </w:rPr>
      </w:pPr>
      <w:bookmarkStart w:id="1372" w:name=""/>
      <w:r>
        <w:rPr>
          <w:rFonts w:ascii="宋体" w:cs="宋体" w:eastAsia="宋体" w:hAnsi="宋体"/>
          <w:sz w:val="24"/>
          <w:spacing w:val="0"/>
          <w:b w:val="off"/>
          <w:i w:val="off"/>
        </w:rPr>
        <w:t>http://hk.stockstar.com/RB2026050700000262.shtml</w:t>
      </w:r>
      <w:bookmarkEnd w:id="1372"/>
    </w:p>
    <w:p>
      <w:pPr>
        <w:pageBreakBefore w:val="off"/>
        <w:tabs/>
        <w:wordWrap w:val="on"/>
        <w:spacing w:after="0" w:before="160"/>
        <w:ind w:left="0" w:right="0"/>
        <w:jc w:val="left"/>
        <w:textAlignment w:val="auto"/>
        <w:rPr>
          <w:sz w:val="24"/>
        </w:rPr>
      </w:pPr>
      <w:bookmarkStart w:id="1373" w:name=""/>
      <w:r>
        <w:rPr>
          <w:rFonts w:ascii="宋体" w:cs="宋体" w:eastAsia="宋体" w:hAnsi="宋体"/>
          <w:sz w:val="24"/>
          <w:spacing w:val="0"/>
          <w:b w:val="off"/>
          <w:i w:val="off"/>
        </w:rPr>
        <w:t>[64]顺丰控股深度分析：从快递巨头到综合物流服务商的转型之路 - 今日头条</w:t>
      </w:r>
      <w:bookmarkEnd w:id="1373"/>
    </w:p>
    <w:p>
      <w:pPr>
        <w:pageBreakBefore w:val="off"/>
        <w:tabs/>
        <w:wordWrap w:val="on"/>
        <w:spacing w:after="0" w:before="160"/>
        <w:ind w:left="0" w:right="0"/>
        <w:jc w:val="left"/>
        <w:textAlignment w:val="auto"/>
        <w:rPr>
          <w:sz w:val="24"/>
        </w:rPr>
      </w:pPr>
      <w:bookmarkStart w:id="1374" w:name=""/>
      <w:r>
        <w:rPr>
          <w:rFonts w:ascii="宋体" w:cs="宋体" w:eastAsia="宋体" w:hAnsi="宋体"/>
          <w:sz w:val="24"/>
          <w:spacing w:val="0"/>
          <w:b w:val="off"/>
          <w:i w:val="off"/>
        </w:rPr>
        <w:t>https://www.toutiao.com/article/7557750726237012507/</w:t>
      </w:r>
      <w:bookmarkEnd w:id="1374"/>
    </w:p>
    <w:p>
      <w:pPr>
        <w:pageBreakBefore w:val="off"/>
        <w:tabs/>
        <w:wordWrap w:val="on"/>
        <w:spacing w:after="0" w:before="160"/>
        <w:ind w:left="0" w:right="0"/>
        <w:jc w:val="left"/>
        <w:textAlignment w:val="auto"/>
        <w:rPr>
          <w:sz w:val="24"/>
        </w:rPr>
      </w:pPr>
      <w:bookmarkStart w:id="1375" w:name=""/>
      <w:r>
        <w:rPr>
          <w:rFonts w:ascii="宋体" w:cs="宋体" w:eastAsia="宋体" w:hAnsi="宋体"/>
          <w:sz w:val="24"/>
          <w:spacing w:val="0"/>
          <w:b w:val="off"/>
          <w:i w:val="off"/>
        </w:rPr>
        <w:t>[65]顺丰破 3000 亿营收，老牌龙头如何抗内卷｜财报眼 正观新闻</w:t>
      </w:r>
      <w:bookmarkEnd w:id="1375"/>
    </w:p>
    <w:p>
      <w:pPr>
        <w:pageBreakBefore w:val="off"/>
        <w:tabs/>
        <w:wordWrap w:val="on"/>
        <w:spacing w:after="0" w:before="160"/>
        <w:ind w:left="0" w:right="0"/>
        <w:jc w:val="left"/>
        <w:textAlignment w:val="auto"/>
        <w:rPr>
          <w:sz w:val="24"/>
        </w:rPr>
      </w:pPr>
      <w:bookmarkStart w:id="1376" w:name=""/>
      <w:r>
        <w:rPr>
          <w:rFonts w:ascii="宋体" w:cs="宋体" w:eastAsia="宋体" w:hAnsi="宋体"/>
          <w:sz w:val="24"/>
          <w:spacing w:val="0"/>
          <w:b w:val="off"/>
          <w:i w:val="off"/>
        </w:rPr>
        <w:t>https://wap.zhengguannews.cn/html/zgh/396453.html</w:t>
      </w:r>
      <w:bookmarkEnd w:id="1376"/>
    </w:p>
    <w:p>
      <w:pPr>
        <w:pageBreakBefore w:val="off"/>
        <w:tabs/>
        <w:wordWrap w:val="on"/>
        <w:spacing w:after="0" w:before="160"/>
        <w:ind w:left="0" w:right="0"/>
        <w:jc w:val="left"/>
        <w:textAlignment w:val="auto"/>
        <w:rPr>
          <w:sz w:val="24"/>
        </w:rPr>
      </w:pPr>
      <w:bookmarkStart w:id="1377" w:name=""/>
      <w:r>
        <w:rPr>
          <w:rFonts w:ascii="宋体" w:cs="宋体" w:eastAsia="宋体" w:hAnsi="宋体"/>
          <w:sz w:val="24"/>
          <w:spacing w:val="0"/>
          <w:b w:val="off"/>
          <w:i w:val="off"/>
        </w:rPr>
        <w:t>[66]002352（顺丰控股）2025年5月13日 - 今日头条</w:t>
      </w:r>
      <w:bookmarkEnd w:id="1377"/>
    </w:p>
    <w:p>
      <w:pPr>
        <w:pageBreakBefore w:val="off"/>
        <w:tabs/>
        <w:wordWrap w:val="on"/>
        <w:spacing w:after="0" w:before="160"/>
        <w:ind w:left="0" w:right="0"/>
        <w:jc w:val="left"/>
        <w:textAlignment w:val="auto"/>
        <w:rPr>
          <w:sz w:val="24"/>
        </w:rPr>
      </w:pPr>
      <w:bookmarkStart w:id="1378" w:name=""/>
      <w:r>
        <w:rPr>
          <w:rFonts w:ascii="宋体" w:cs="宋体" w:eastAsia="宋体" w:hAnsi="宋体"/>
          <w:sz w:val="24"/>
          <w:spacing w:val="0"/>
          <w:b w:val="off"/>
          <w:i w:val="off"/>
        </w:rPr>
        <w:t>https://www.toutiao.com/article/7503560854756983330/</w:t>
      </w:r>
      <w:bookmarkEnd w:id="1378"/>
    </w:p>
    <w:p>
      <w:pPr>
        <w:pageBreakBefore w:val="off"/>
        <w:tabs/>
        <w:wordWrap w:val="on"/>
        <w:spacing w:after="0" w:before="160"/>
        <w:ind w:left="0" w:right="0"/>
        <w:jc w:val="left"/>
        <w:textAlignment w:val="auto"/>
        <w:rPr>
          <w:sz w:val="24"/>
        </w:rPr>
      </w:pPr>
      <w:bookmarkStart w:id="1379" w:name=""/>
      <w:r>
        <w:rPr>
          <w:rFonts w:ascii="宋体" w:cs="宋体" w:eastAsia="宋体" w:hAnsi="宋体"/>
          <w:sz w:val="24"/>
          <w:spacing w:val="0"/>
          <w:b w:val="off"/>
          <w:i w:val="off"/>
        </w:rPr>
        <w:t>[67]首次突破3000亿营收大关！同比增长8.4%，顺丰控股2025年年报背后的长期主义与战略定力_产经_资讯频道</w:t>
      </w:r>
      <w:bookmarkEnd w:id="1379"/>
    </w:p>
    <w:p>
      <w:pPr>
        <w:pageBreakBefore w:val="off"/>
        <w:tabs/>
        <w:wordWrap w:val="on"/>
        <w:spacing w:after="0" w:before="160"/>
        <w:ind w:left="0" w:right="0"/>
        <w:jc w:val="left"/>
        <w:textAlignment w:val="auto"/>
        <w:rPr>
          <w:sz w:val="24"/>
        </w:rPr>
      </w:pPr>
      <w:bookmarkStart w:id="1380" w:name=""/>
      <w:r>
        <w:rPr>
          <w:rFonts w:ascii="宋体" w:cs="宋体" w:eastAsia="宋体" w:hAnsi="宋体"/>
          <w:sz w:val="24"/>
          <w:spacing w:val="0"/>
          <w:b w:val="off"/>
          <w:i w:val="off"/>
        </w:rPr>
        <w:t>https://www.xyxww.com.cn/jhtml/chanj/61686.html</w:t>
      </w:r>
      <w:bookmarkEnd w:id="1380"/>
    </w:p>
    <w:p>
      <w:pPr>
        <w:pageBreakBefore w:val="off"/>
        <w:tabs/>
        <w:wordWrap w:val="on"/>
        <w:spacing w:after="0" w:before="160"/>
        <w:ind w:left="0" w:right="0"/>
        <w:jc w:val="left"/>
        <w:textAlignment w:val="auto"/>
        <w:rPr>
          <w:sz w:val="24"/>
        </w:rPr>
      </w:pPr>
      <w:bookmarkStart w:id="1381" w:name=""/>
      <w:r>
        <w:rPr>
          <w:rFonts w:ascii="宋体" w:cs="宋体" w:eastAsia="宋体" w:hAnsi="宋体"/>
          <w:sz w:val="24"/>
          <w:spacing w:val="0"/>
          <w:b w:val="off"/>
          <w:i w:val="off"/>
        </w:rPr>
        <w:t>[68]股市必读：顺丰控股（002352）5月8日主力资金净流入1.39亿元_信息_库存股_股份</w:t>
      </w:r>
      <w:bookmarkEnd w:id="1381"/>
    </w:p>
    <w:p>
      <w:pPr>
        <w:pageBreakBefore w:val="off"/>
        <w:tabs/>
        <w:wordWrap w:val="on"/>
        <w:spacing w:after="0" w:before="160"/>
        <w:ind w:left="0" w:right="0"/>
        <w:jc w:val="left"/>
        <w:textAlignment w:val="auto"/>
        <w:rPr>
          <w:sz w:val="24"/>
        </w:rPr>
      </w:pPr>
      <w:bookmarkStart w:id="1382" w:name=""/>
      <w:r>
        <w:rPr>
          <w:rFonts w:ascii="宋体" w:cs="宋体" w:eastAsia="宋体" w:hAnsi="宋体"/>
          <w:sz w:val="24"/>
          <w:spacing w:val="0"/>
          <w:b w:val="off"/>
          <w:i w:val="off"/>
        </w:rPr>
        <w:t>https://www.sohu.com/a/1020787301_122121789</w:t>
      </w:r>
      <w:bookmarkEnd w:id="1382"/>
    </w:p>
    <w:p>
      <w:pPr>
        <w:pageBreakBefore w:val="off"/>
        <w:tabs/>
        <w:wordWrap w:val="on"/>
        <w:spacing w:after="0" w:before="160"/>
        <w:ind w:left="0" w:right="0"/>
        <w:jc w:val="left"/>
        <w:textAlignment w:val="auto"/>
        <w:rPr>
          <w:sz w:val="24"/>
        </w:rPr>
      </w:pPr>
      <w:bookmarkStart w:id="1383" w:name=""/>
      <w:r>
        <w:rPr>
          <w:rFonts w:ascii="宋体" w:cs="宋体" w:eastAsia="宋体" w:hAnsi="宋体"/>
          <w:sz w:val="24"/>
          <w:spacing w:val="0"/>
          <w:b w:val="off"/>
          <w:i w:val="off"/>
        </w:rPr>
        <w:t>[69]顺丰控股 37.70(0.35%)_股票行情_新浪财经_新浪网</w:t>
      </w:r>
      <w:bookmarkEnd w:id="1383"/>
    </w:p>
    <w:p>
      <w:pPr>
        <w:pageBreakBefore w:val="off"/>
        <w:tabs/>
        <w:wordWrap w:val="on"/>
        <w:spacing w:after="0" w:before="160"/>
        <w:ind w:left="0" w:right="0"/>
        <w:jc w:val="left"/>
        <w:textAlignment w:val="auto"/>
        <w:rPr>
          <w:sz w:val="24"/>
        </w:rPr>
      </w:pPr>
      <w:bookmarkStart w:id="1384" w:name=""/>
      <w:r>
        <w:rPr>
          <w:rFonts w:ascii="宋体" w:cs="宋体" w:eastAsia="宋体" w:hAnsi="宋体"/>
          <w:sz w:val="24"/>
          <w:spacing w:val="0"/>
          <w:b w:val="off"/>
          <w:i w:val="off"/>
        </w:rPr>
        <w:t>https://finance.sina.com.cn/realstock/company/sz002352/nc.shtml?_t=t</w:t>
      </w:r>
      <w:bookmarkEnd w:id="1384"/>
    </w:p>
    <w:p>
      <w:pPr>
        <w:pageBreakBefore w:val="off"/>
        <w:tabs/>
        <w:wordWrap w:val="on"/>
        <w:spacing w:after="0" w:before="160"/>
        <w:ind w:left="0" w:right="0"/>
        <w:jc w:val="left"/>
        <w:textAlignment w:val="auto"/>
        <w:rPr>
          <w:sz w:val="24"/>
        </w:rPr>
      </w:pPr>
      <w:bookmarkStart w:id="1385" w:name=""/>
      <w:r>
        <w:rPr>
          <w:rFonts w:ascii="宋体" w:cs="宋体" w:eastAsia="宋体" w:hAnsi="宋体"/>
          <w:sz w:val="24"/>
          <w:spacing w:val="0"/>
          <w:b w:val="off"/>
          <w:i w:val="off"/>
        </w:rPr>
        <w:t>[70]顺丰控股 37.54(-0.08%)_股票行情_新浪财经_新浪网</w:t>
      </w:r>
      <w:bookmarkEnd w:id="1385"/>
    </w:p>
    <w:p>
      <w:pPr>
        <w:pageBreakBefore w:val="off"/>
        <w:tabs/>
        <w:wordWrap w:val="on"/>
        <w:spacing w:after="0" w:before="160"/>
        <w:ind w:left="0" w:right="0"/>
        <w:jc w:val="left"/>
        <w:textAlignment w:val="auto"/>
        <w:rPr>
          <w:sz w:val="24"/>
        </w:rPr>
      </w:pPr>
      <w:bookmarkStart w:id="1386" w:name=""/>
      <w:r>
        <w:rPr>
          <w:rFonts w:ascii="宋体" w:cs="宋体" w:eastAsia="宋体" w:hAnsi="宋体"/>
          <w:sz w:val="24"/>
          <w:spacing w:val="0"/>
          <w:b w:val="off"/>
          <w:i w:val="off"/>
        </w:rPr>
        <w:t>https://biz.finance.sina.com.cn/suggest/lookup_n.php?q=sz002352</w:t>
      </w:r>
      <w:bookmarkEnd w:id="1386"/>
    </w:p>
    <w:p>
      <w:pPr>
        <w:pageBreakBefore w:val="off"/>
        <w:tabs/>
        <w:wordWrap w:val="on"/>
        <w:spacing w:after="0" w:before="160"/>
        <w:ind w:left="0" w:right="0"/>
        <w:jc w:val="left"/>
        <w:textAlignment w:val="auto"/>
        <w:rPr>
          <w:sz w:val="24"/>
        </w:rPr>
      </w:pPr>
      <w:bookmarkStart w:id="1387" w:name=""/>
      <w:r>
        <w:rPr>
          <w:rFonts w:ascii="宋体" w:cs="宋体" w:eastAsia="宋体" w:hAnsi="宋体"/>
          <w:sz w:val="24"/>
          <w:spacing w:val="0"/>
          <w:b w:val="off"/>
          <w:i w:val="off"/>
        </w:rPr>
        <w:t>[71]布林线（BOLL）指标怎么用？收口开口、中轨方向、上下轨信号详解 - 炒股学习网</w:t>
      </w:r>
      <w:bookmarkEnd w:id="1387"/>
    </w:p>
    <w:p>
      <w:pPr>
        <w:pageBreakBefore w:val="off"/>
        <w:tabs/>
        <w:wordWrap w:val="on"/>
        <w:spacing w:after="0" w:before="160"/>
        <w:ind w:left="0" w:right="0"/>
        <w:jc w:val="left"/>
        <w:textAlignment w:val="auto"/>
        <w:rPr>
          <w:sz w:val="24"/>
        </w:rPr>
      </w:pPr>
      <w:bookmarkStart w:id="1388" w:name=""/>
      <w:r>
        <w:rPr>
          <w:rFonts w:ascii="宋体" w:cs="宋体" w:eastAsia="宋体" w:hAnsi="宋体"/>
          <w:sz w:val="24"/>
          <w:spacing w:val="0"/>
          <w:b w:val="off"/>
          <w:i w:val="off"/>
        </w:rPr>
        <w:t>https://www.gpboke.com/44543.html</w:t>
      </w:r>
      <w:bookmarkEnd w:id="1388"/>
    </w:p>
    <w:p>
      <w:pPr>
        <w:pageBreakBefore w:val="off"/>
        <w:tabs/>
        <w:wordWrap w:val="on"/>
        <w:spacing w:after="0" w:before="160"/>
        <w:ind w:left="0" w:right="0"/>
        <w:jc w:val="left"/>
        <w:textAlignment w:val="auto"/>
        <w:rPr>
          <w:sz w:val="24"/>
        </w:rPr>
      </w:pPr>
      <w:bookmarkStart w:id="1389" w:name=""/>
      <w:r>
        <w:rPr>
          <w:rFonts w:ascii="宋体" w:cs="宋体" w:eastAsia="宋体" w:hAnsi="宋体"/>
          <w:sz w:val="24"/>
          <w:spacing w:val="0"/>
          <w:b w:val="off"/>
          <w:i w:val="off"/>
        </w:rPr>
        <w:t>[72]这个指标，很简单，但学会能在A股赚大钱！_腾讯新闻</w:t>
      </w:r>
      <w:bookmarkEnd w:id="1389"/>
    </w:p>
    <w:p>
      <w:pPr>
        <w:pageBreakBefore w:val="off"/>
        <w:tabs/>
        <w:wordWrap w:val="on"/>
        <w:spacing w:after="0" w:before="160"/>
        <w:ind w:left="0" w:right="0"/>
        <w:jc w:val="left"/>
        <w:textAlignment w:val="auto"/>
        <w:rPr>
          <w:sz w:val="24"/>
        </w:rPr>
      </w:pPr>
      <w:bookmarkStart w:id="1390" w:name=""/>
      <w:r>
        <w:rPr>
          <w:rFonts w:ascii="宋体" w:cs="宋体" w:eastAsia="宋体" w:hAnsi="宋体"/>
          <w:sz w:val="24"/>
          <w:spacing w:val="0"/>
          <w:b w:val="off"/>
          <w:i w:val="off"/>
        </w:rPr>
        <w:t>https://news.qq.com/rain/a/20260502A02CJF00</w:t>
      </w:r>
      <w:bookmarkEnd w:id="1390"/>
    </w:p>
    <w:p>
      <w:pPr>
        <w:pageBreakBefore w:val="off"/>
        <w:tabs/>
        <w:wordWrap w:val="on"/>
        <w:spacing w:after="0" w:before="160"/>
        <w:ind w:left="0" w:right="0"/>
        <w:jc w:val="left"/>
        <w:textAlignment w:val="auto"/>
        <w:rPr>
          <w:sz w:val="24"/>
        </w:rPr>
      </w:pPr>
      <w:bookmarkStart w:id="1391" w:name=""/>
      <w:r>
        <w:rPr>
          <w:rFonts w:ascii="宋体" w:cs="宋体" w:eastAsia="宋体" w:hAnsi="宋体"/>
          <w:sz w:val="24"/>
          <w:spacing w:val="0"/>
          <w:b w:val="off"/>
          <w:i w:val="off"/>
        </w:rPr>
        <w:t>[73]顺丰控股的发展机遇与多元化战略布局分析</w:t>
      </w:r>
      <w:bookmarkEnd w:id="1391"/>
    </w:p>
    <w:p>
      <w:pPr>
        <w:pageBreakBefore w:val="off"/>
        <w:tabs/>
        <w:wordWrap w:val="on"/>
        <w:spacing w:after="0" w:before="160"/>
        <w:ind w:left="0" w:right="0"/>
        <w:jc w:val="left"/>
        <w:textAlignment w:val="auto"/>
        <w:rPr>
          <w:sz w:val="24"/>
        </w:rPr>
      </w:pPr>
      <w:bookmarkStart w:id="1392" w:name=""/>
      <w:r>
        <w:rPr>
          <w:rFonts w:ascii="宋体" w:cs="宋体" w:eastAsia="宋体" w:hAnsi="宋体"/>
          <w:sz w:val="24"/>
          <w:spacing w:val="0"/>
          <w:b w:val="off"/>
          <w:i w:val="off"/>
        </w:rPr>
        <w:t>https://baijiahao.baidu.com/s?id=1849963759421847533</w:t>
      </w:r>
      <w:bookmarkEnd w:id="1392"/>
    </w:p>
    <w:p>
      <w:pPr>
        <w:pageBreakBefore w:val="off"/>
        <w:tabs/>
        <w:wordWrap w:val="on"/>
        <w:spacing w:after="0" w:before="160"/>
        <w:ind w:left="0" w:right="0"/>
        <w:jc w:val="left"/>
        <w:textAlignment w:val="auto"/>
        <w:rPr>
          <w:sz w:val="24"/>
        </w:rPr>
      </w:pPr>
      <w:bookmarkStart w:id="1393" w:name=""/>
      <w:r>
        <w:rPr>
          <w:rFonts w:ascii="宋体" w:cs="宋体" w:eastAsia="宋体" w:hAnsi="宋体"/>
          <w:sz w:val="24"/>
          <w:spacing w:val="0"/>
          <w:b w:val="off"/>
          <w:i w:val="off"/>
        </w:rPr>
        <w:t>[74]2026年投资年终总结（2026年1月1日） - 哔哩哔哩</w:t>
      </w:r>
      <w:bookmarkEnd w:id="1393"/>
    </w:p>
    <w:p>
      <w:pPr>
        <w:pageBreakBefore w:val="off"/>
        <w:tabs/>
        <w:wordWrap w:val="on"/>
        <w:spacing w:after="0" w:before="160"/>
        <w:ind w:left="0" w:right="0"/>
        <w:jc w:val="left"/>
        <w:textAlignment w:val="auto"/>
        <w:rPr>
          <w:sz w:val="24"/>
        </w:rPr>
      </w:pPr>
      <w:bookmarkStart w:id="1394" w:name=""/>
      <w:r>
        <w:rPr>
          <w:rFonts w:ascii="宋体" w:cs="宋体" w:eastAsia="宋体" w:hAnsi="宋体"/>
          <w:sz w:val="24"/>
          <w:spacing w:val="0"/>
          <w:b w:val="off"/>
          <w:i w:val="off"/>
        </w:rPr>
        <w:t>https://www.bilibili.com/opus/1152780586781245440</w:t>
      </w:r>
      <w:bookmarkEnd w:id="1394"/>
    </w:p>
    <w:p>
      <w:pPr>
        <w:pageBreakBefore w:val="off"/>
        <w:tabs/>
        <w:wordWrap w:val="on"/>
        <w:spacing w:after="0" w:before="160"/>
        <w:ind w:left="0" w:right="0"/>
        <w:jc w:val="left"/>
        <w:textAlignment w:val="auto"/>
        <w:rPr>
          <w:sz w:val="24"/>
        </w:rPr>
      </w:pPr>
      <w:bookmarkStart w:id="1395" w:name=""/>
      <w:r>
        <w:rPr>
          <w:rFonts w:ascii="宋体" w:cs="宋体" w:eastAsia="宋体" w:hAnsi="宋体"/>
          <w:sz w:val="24"/>
          <w:spacing w:val="0"/>
          <w:b w:val="off"/>
          <w:i w:val="off"/>
        </w:rPr>
        <w:t>[75]顺丰控股(002352)投资评级,顺丰控股(002352)最新评级_证劵之星</w:t>
      </w:r>
      <w:bookmarkEnd w:id="1395"/>
    </w:p>
    <w:p>
      <w:pPr>
        <w:pageBreakBefore w:val="off"/>
        <w:tabs/>
        <w:wordWrap w:val="on"/>
        <w:spacing w:after="0" w:before="160"/>
        <w:ind w:left="0" w:right="0"/>
        <w:jc w:val="left"/>
        <w:textAlignment w:val="auto"/>
        <w:rPr>
          <w:sz w:val="24"/>
        </w:rPr>
      </w:pPr>
      <w:bookmarkStart w:id="1396" w:name=""/>
      <w:r>
        <w:rPr>
          <w:rFonts w:ascii="宋体" w:cs="宋体" w:eastAsia="宋体" w:hAnsi="宋体"/>
          <w:sz w:val="24"/>
          <w:spacing w:val="0"/>
          <w:b w:val="off"/>
          <w:i w:val="off"/>
        </w:rPr>
        <w:t>http://stock.quote.stockstar.com/corp/rating_002352.shtml</w:t>
      </w:r>
      <w:bookmarkEnd w:id="1396"/>
    </w:p>
    <w:p>
      <w:pPr>
        <w:pageBreakBefore w:val="off"/>
        <w:tabs/>
        <w:wordWrap w:val="on"/>
        <w:spacing w:after="0" w:before="160"/>
        <w:ind w:left="0" w:right="0"/>
        <w:jc w:val="left"/>
        <w:textAlignment w:val="auto"/>
        <w:rPr>
          <w:sz w:val="24"/>
        </w:rPr>
      </w:pPr>
      <w:bookmarkStart w:id="1397" w:name=""/>
      <w:r>
        <w:rPr>
          <w:rFonts w:ascii="宋体" w:cs="宋体" w:eastAsia="宋体" w:hAnsi="宋体"/>
          <w:sz w:val="24"/>
          <w:spacing w:val="0"/>
          <w:b w:val="off"/>
          <w:i w:val="off"/>
        </w:rPr>
        <w:t>[76]【一周物流资情】大涨9成！申通Q1净利4.6亿；白犀牛完成C1轮融资；德邦换帅；满帮、中石化战略合作；特来电、新石器成立合资公司—顶端新闻</w:t>
      </w:r>
      <w:bookmarkEnd w:id="1397"/>
    </w:p>
    <w:p>
      <w:pPr>
        <w:pageBreakBefore w:val="off"/>
        <w:tabs/>
        <w:wordWrap w:val="on"/>
        <w:spacing w:after="0" w:before="160"/>
        <w:ind w:left="0" w:right="0"/>
        <w:jc w:val="left"/>
        <w:textAlignment w:val="auto"/>
        <w:rPr>
          <w:sz w:val="24"/>
        </w:rPr>
      </w:pPr>
      <w:bookmarkStart w:id="1398" w:name=""/>
      <w:r>
        <w:rPr>
          <w:rFonts w:ascii="宋体" w:cs="宋体" w:eastAsia="宋体" w:hAnsi="宋体"/>
          <w:sz w:val="24"/>
          <w:spacing w:val="0"/>
          <w:b w:val="off"/>
          <w:i w:val="off"/>
        </w:rPr>
        <w:t>http://www.dingxinwen.com/news/145FD6E649BA4471</w:t>
      </w:r>
      <w:bookmarkEnd w:id="1398"/>
    </w:p>
    <w:p>
      <w:pPr>
        <w:pageBreakBefore w:val="off"/>
        <w:tabs/>
        <w:wordWrap w:val="on"/>
        <w:spacing w:after="0" w:before="160"/>
        <w:ind w:left="0" w:right="0"/>
        <w:jc w:val="left"/>
        <w:textAlignment w:val="auto"/>
        <w:rPr>
          <w:sz w:val="24"/>
        </w:rPr>
      </w:pPr>
      <w:bookmarkStart w:id="1399" w:name=""/>
      <w:r>
        <w:rPr>
          <w:rFonts w:ascii="宋体" w:cs="宋体" w:eastAsia="宋体" w:hAnsi="宋体"/>
          <w:sz w:val="24"/>
          <w:spacing w:val="0"/>
          <w:b w:val="off"/>
          <w:i w:val="off"/>
        </w:rPr>
        <w:t>[77]顺丰控股：接受国海证券等投资者调研 | 每经网</w:t>
      </w:r>
      <w:bookmarkEnd w:id="1399"/>
    </w:p>
    <w:p>
      <w:pPr>
        <w:pageBreakBefore w:val="off"/>
        <w:tabs/>
        <w:wordWrap w:val="on"/>
        <w:spacing w:after="0" w:before="160"/>
        <w:ind w:left="0" w:right="0"/>
        <w:jc w:val="left"/>
        <w:textAlignment w:val="auto"/>
        <w:rPr>
          <w:sz w:val="24"/>
        </w:rPr>
      </w:pPr>
      <w:bookmarkStart w:id="1400" w:name=""/>
      <w:r>
        <w:rPr>
          <w:rFonts w:ascii="宋体" w:cs="宋体" w:eastAsia="宋体" w:hAnsi="宋体"/>
          <w:sz w:val="24"/>
          <w:spacing w:val="0"/>
          <w:b w:val="off"/>
          <w:i w:val="off"/>
        </w:rPr>
        <w:t>https://www.nbd.com.cn/articles/2026-05-10/4385785.html</w:t>
      </w:r>
      <w:bookmarkEnd w:id="1400"/>
    </w:p>
    <w:p>
      <w:pPr>
        <w:pageBreakBefore w:val="off"/>
        <w:tabs/>
        <w:wordWrap w:val="on"/>
        <w:spacing w:after="0" w:before="160"/>
        <w:ind w:left="0" w:right="0"/>
        <w:jc w:val="left"/>
        <w:textAlignment w:val="auto"/>
        <w:rPr>
          <w:sz w:val="24"/>
        </w:rPr>
      </w:pPr>
      <w:bookmarkStart w:id="1401" w:name=""/>
      <w:r>
        <w:rPr>
          <w:rFonts w:ascii="宋体" w:cs="宋体" w:eastAsia="宋体" w:hAnsi="宋体"/>
          <w:sz w:val="24"/>
          <w:spacing w:val="0"/>
          <w:b w:val="off"/>
          <w:i w:val="off"/>
        </w:rPr>
        <w:t>[78]国金证券：给予顺丰控股买入评级_股票频道_证券之星</w:t>
      </w:r>
      <w:bookmarkEnd w:id="1401"/>
    </w:p>
    <w:p>
      <w:pPr>
        <w:pageBreakBefore w:val="off"/>
        <w:tabs/>
        <w:wordWrap w:val="on"/>
        <w:spacing w:after="0" w:before="160"/>
        <w:ind w:left="0" w:right="0"/>
        <w:jc w:val="left"/>
        <w:textAlignment w:val="auto"/>
        <w:rPr>
          <w:sz w:val="24"/>
        </w:rPr>
      </w:pPr>
      <w:bookmarkStart w:id="1402" w:name=""/>
      <w:r>
        <w:rPr>
          <w:rFonts w:ascii="宋体" w:cs="宋体" w:eastAsia="宋体" w:hAnsi="宋体"/>
          <w:sz w:val="24"/>
          <w:spacing w:val="0"/>
          <w:b w:val="off"/>
          <w:i w:val="off"/>
        </w:rPr>
        <w:t>https://stock.stockstar.com/RB2026050500004044.shtml</w:t>
      </w:r>
      <w:bookmarkEnd w:id="1402"/>
    </w:p>
    <w:p>
      <w:pPr>
        <w:pageBreakBefore w:val="off"/>
        <w:tabs/>
        <w:wordWrap w:val="on"/>
        <w:spacing w:after="0" w:before="160"/>
        <w:ind w:left="0" w:right="0"/>
        <w:jc w:val="left"/>
        <w:textAlignment w:val="auto"/>
        <w:rPr>
          <w:sz w:val="24"/>
        </w:rPr>
      </w:pPr>
      <w:bookmarkStart w:id="1403" w:name=""/>
      <w:r>
        <w:rPr>
          <w:rFonts w:ascii="宋体" w:cs="宋体" w:eastAsia="宋体" w:hAnsi="宋体"/>
          <w:sz w:val="24"/>
          <w:spacing w:val="0"/>
          <w:b w:val="off"/>
          <w:i w:val="off"/>
        </w:rPr>
        <w:t>[79]【调研快报】顺丰控股接待国海证券等12家机构调研 _ 东方财富网</w:t>
      </w:r>
      <w:bookmarkEnd w:id="1403"/>
    </w:p>
    <w:p>
      <w:pPr>
        <w:pageBreakBefore w:val="off"/>
        <w:tabs/>
        <w:wordWrap w:val="on"/>
        <w:spacing w:after="0" w:before="160"/>
        <w:ind w:left="0" w:right="0"/>
        <w:jc w:val="left"/>
        <w:textAlignment w:val="auto"/>
        <w:rPr>
          <w:sz w:val="24"/>
        </w:rPr>
      </w:pPr>
      <w:bookmarkStart w:id="1404" w:name=""/>
      <w:r>
        <w:rPr>
          <w:rFonts w:ascii="宋体" w:cs="宋体" w:eastAsia="宋体" w:hAnsi="宋体"/>
          <w:sz w:val="24"/>
          <w:spacing w:val="0"/>
          <w:b w:val="off"/>
          <w:i w:val="off"/>
        </w:rPr>
        <w:t>http://emh5wap.eastmoney.com/Info/Detail/202605103732411150</w:t>
      </w:r>
      <w:bookmarkEnd w:id="1404"/>
    </w:p>
    <w:p>
      <w:pPr>
        <w:pageBreakBefore w:val="off"/>
        <w:tabs/>
        <w:wordWrap w:val="on"/>
        <w:spacing w:after="0" w:before="160"/>
        <w:ind w:left="0" w:right="0"/>
        <w:jc w:val="left"/>
        <w:textAlignment w:val="auto"/>
        <w:rPr>
          <w:sz w:val="24"/>
        </w:rPr>
      </w:pPr>
      <w:bookmarkStart w:id="1405" w:name=""/>
      <w:r>
        <w:rPr>
          <w:rFonts w:ascii="宋体" w:cs="宋体" w:eastAsia="宋体" w:hAnsi="宋体"/>
          <w:sz w:val="24"/>
          <w:spacing w:val="0"/>
          <w:b w:val="off"/>
          <w:i w:val="off"/>
        </w:rPr>
        <w:t>[80]机构评级|华泰证券给予顺丰控股“买入”评级</w:t>
      </w:r>
      <w:bookmarkEnd w:id="1405"/>
    </w:p>
    <w:p>
      <w:pPr>
        <w:pageBreakBefore w:val="off"/>
        <w:tabs/>
        <w:wordWrap w:val="on"/>
        <w:spacing w:after="0" w:before="160"/>
        <w:ind w:left="0" w:right="0"/>
        <w:jc w:val="left"/>
        <w:textAlignment w:val="auto"/>
        <w:rPr>
          <w:sz w:val="24"/>
        </w:rPr>
      </w:pPr>
      <w:bookmarkStart w:id="1406" w:name=""/>
      <w:r>
        <w:rPr>
          <w:rFonts w:ascii="宋体" w:cs="宋体" w:eastAsia="宋体" w:hAnsi="宋体"/>
          <w:sz w:val="24"/>
          <w:spacing w:val="0"/>
          <w:b w:val="off"/>
          <w:i w:val="off"/>
        </w:rPr>
        <w:t>https://stock.10jqka.com.cn/20260429/c676375346.shtml</w:t>
      </w:r>
      <w:bookmarkEnd w:id="1406"/>
    </w:p>
    <w:p>
      <w:pPr>
        <w:pageBreakBefore w:val="off"/>
        <w:tabs/>
        <w:wordWrap w:val="on"/>
        <w:spacing w:after="0" w:before="160"/>
        <w:ind w:left="0" w:right="0"/>
        <w:jc w:val="left"/>
        <w:textAlignment w:val="auto"/>
        <w:rPr>
          <w:sz w:val="24"/>
        </w:rPr>
      </w:pPr>
      <w:bookmarkStart w:id="1407" w:name=""/>
      <w:r>
        <w:rPr>
          <w:rFonts w:ascii="宋体" w:cs="宋体" w:eastAsia="宋体" w:hAnsi="宋体"/>
          <w:sz w:val="24"/>
          <w:spacing w:val="0"/>
          <w:b w:val="off"/>
          <w:i w:val="off"/>
        </w:rPr>
        <w:t>[81]顺丰控股：一季度归母净利润25.26亿元 同比增长13.05%</w:t>
      </w:r>
      <w:bookmarkEnd w:id="1407"/>
    </w:p>
    <w:p>
      <w:pPr>
        <w:pageBreakBefore w:val="off"/>
        <w:tabs/>
        <w:wordWrap w:val="on"/>
        <w:spacing w:after="0" w:before="160"/>
        <w:ind w:left="0" w:right="0"/>
        <w:jc w:val="left"/>
        <w:textAlignment w:val="auto"/>
        <w:rPr>
          <w:sz w:val="24"/>
        </w:rPr>
      </w:pPr>
      <w:bookmarkStart w:id="1408" w:name=""/>
      <w:r>
        <w:rPr>
          <w:rFonts w:ascii="宋体" w:cs="宋体" w:eastAsia="宋体" w:hAnsi="宋体"/>
          <w:sz w:val="24"/>
          <w:spacing w:val="0"/>
          <w:b w:val="off"/>
          <w:i w:val="off"/>
        </w:rPr>
        <w:t>https://www.cs.com.cn/ssgs/01/2026/04/29/detail_2026042910008222.html</w:t>
      </w:r>
      <w:bookmarkEnd w:id="1408"/>
    </w:p>
    <w:p>
      <w:pPr>
        <w:pageBreakBefore w:val="off"/>
        <w:tabs/>
        <w:wordWrap w:val="on"/>
        <w:spacing w:after="0" w:before="160"/>
        <w:ind w:left="0" w:right="0"/>
        <w:jc w:val="left"/>
        <w:textAlignment w:val="auto"/>
        <w:rPr>
          <w:sz w:val="24"/>
        </w:rPr>
      </w:pPr>
      <w:bookmarkStart w:id="1409" w:name=""/>
      <w:r>
        <w:rPr>
          <w:rFonts w:ascii="宋体" w:cs="宋体" w:eastAsia="宋体" w:hAnsi="宋体"/>
          <w:sz w:val="24"/>
          <w:spacing w:val="0"/>
          <w:b w:val="off"/>
          <w:i w:val="off"/>
        </w:rPr>
        <w:t>[82]【调研快报】顺丰控股接待国海证券等12家机构调研 _ 东方财富网</w:t>
      </w:r>
      <w:bookmarkEnd w:id="1409"/>
    </w:p>
    <w:p>
      <w:pPr>
        <w:pageBreakBefore w:val="off"/>
        <w:tabs/>
        <w:wordWrap w:val="on"/>
        <w:spacing w:after="0" w:before="160"/>
        <w:ind w:left="0" w:right="0"/>
        <w:jc w:val="left"/>
        <w:textAlignment w:val="auto"/>
        <w:rPr>
          <w:sz w:val="24"/>
        </w:rPr>
      </w:pPr>
      <w:bookmarkStart w:id="1410" w:name=""/>
      <w:r>
        <w:rPr>
          <w:rFonts w:ascii="宋体" w:cs="宋体" w:eastAsia="宋体" w:hAnsi="宋体"/>
          <w:sz w:val="24"/>
          <w:spacing w:val="0"/>
          <w:b w:val="off"/>
          <w:i w:val="off"/>
        </w:rPr>
        <w:t>http://finance.eastmoney.com/a/202605103732411150.html</w:t>
      </w:r>
      <w:bookmarkEnd w:id="1410"/>
    </w:p>
    <w:p>
      <w:pPr>
        <w:pageBreakBefore w:val="off"/>
        <w:tabs/>
        <w:wordWrap w:val="on"/>
        <w:spacing w:after="0" w:before="160"/>
        <w:ind w:left="0" w:right="0"/>
        <w:jc w:val="left"/>
        <w:textAlignment w:val="auto"/>
        <w:rPr>
          <w:sz w:val="24"/>
        </w:rPr>
      </w:pPr>
      <w:bookmarkStart w:id="1411" w:name=""/>
      <w:r>
        <w:rPr>
          <w:rFonts w:ascii="宋体" w:cs="宋体" w:eastAsia="宋体" w:hAnsi="宋体"/>
          <w:sz w:val="24"/>
          <w:spacing w:val="0"/>
          <w:b w:val="off"/>
          <w:i w:val="off"/>
        </w:rPr>
        <w:t>[83]顺丰控股获9家机构调研：顺丰和极兔双方海内外战略高度协同、资源优势互补，目前已建立CXO级别的常态化对接机制（附调研问答）</w:t>
      </w:r>
      <w:bookmarkEnd w:id="1411"/>
    </w:p>
    <w:p>
      <w:pPr>
        <w:pageBreakBefore w:val="off"/>
        <w:tabs/>
        <w:wordWrap w:val="on"/>
        <w:spacing w:after="0" w:before="160"/>
        <w:ind w:left="0" w:right="0"/>
        <w:jc w:val="left"/>
        <w:textAlignment w:val="auto"/>
        <w:rPr>
          <w:sz w:val="24"/>
        </w:rPr>
      </w:pPr>
      <w:bookmarkStart w:id="1412" w:name=""/>
      <w:r>
        <w:rPr>
          <w:rFonts w:ascii="宋体" w:cs="宋体" w:eastAsia="宋体" w:hAnsi="宋体"/>
          <w:sz w:val="24"/>
          <w:spacing w:val="0"/>
          <w:b w:val="off"/>
          <w:i w:val="off"/>
        </w:rPr>
        <w:t>https://stock.10jqka.com.cn/20260430/c676422909.shtml</w:t>
      </w:r>
      <w:bookmarkEnd w:id="1412"/>
    </w:p>
    <w:p>
      <w:pPr>
        <w:pageBreakBefore w:val="off"/>
        <w:tabs/>
        <w:wordWrap w:val="on"/>
        <w:spacing w:after="0" w:before="160"/>
        <w:ind w:left="0" w:right="0"/>
        <w:jc w:val="left"/>
        <w:textAlignment w:val="auto"/>
        <w:rPr>
          <w:sz w:val="24"/>
        </w:rPr>
      </w:pPr>
      <w:bookmarkStart w:id="1413" w:name=""/>
      <w:r>
        <w:rPr>
          <w:rFonts w:ascii="宋体" w:cs="宋体" w:eastAsia="宋体" w:hAnsi="宋体"/>
          <w:sz w:val="24"/>
          <w:spacing w:val="0"/>
          <w:b w:val="off"/>
          <w:i w:val="off"/>
        </w:rPr>
        <w:t>[84]顺丰发布2026广西荔枝行业解决方案 全链路赋能产业升级</w:t>
      </w:r>
      <w:bookmarkEnd w:id="1413"/>
    </w:p>
    <w:p>
      <w:pPr>
        <w:pageBreakBefore w:val="off"/>
        <w:tabs/>
        <w:wordWrap w:val="on"/>
        <w:spacing w:after="0" w:before="160"/>
        <w:ind w:left="0" w:right="0"/>
        <w:jc w:val="left"/>
        <w:textAlignment w:val="auto"/>
        <w:rPr>
          <w:sz w:val="24"/>
        </w:rPr>
      </w:pPr>
      <w:bookmarkStart w:id="1414" w:name=""/>
      <w:r>
        <w:rPr>
          <w:rFonts w:ascii="宋体" w:cs="宋体" w:eastAsia="宋体" w:hAnsi="宋体"/>
          <w:sz w:val="24"/>
          <w:spacing w:val="0"/>
          <w:b w:val="off"/>
          <w:i w:val="off"/>
        </w:rPr>
        <w:t>https://m.10jqka.com.cn/20260510/c676575719.shtml</w:t>
      </w:r>
      <w:bookmarkEnd w:id="1414"/>
    </w:p>
    <w:p>
      <w:pPr>
        <w:pageBreakBefore w:val="off"/>
        <w:tabs/>
        <w:wordWrap w:val="on"/>
        <w:spacing w:after="0" w:before="160"/>
        <w:ind w:left="0" w:right="0"/>
        <w:jc w:val="left"/>
        <w:textAlignment w:val="auto"/>
        <w:rPr>
          <w:sz w:val="24"/>
        </w:rPr>
      </w:pPr>
      <w:bookmarkStart w:id="1415" w:name=""/>
      <w:r>
        <w:rPr>
          <w:rFonts w:ascii="宋体" w:cs="宋体" w:eastAsia="宋体" w:hAnsi="宋体"/>
          <w:sz w:val="24"/>
          <w:spacing w:val="0"/>
          <w:b w:val="off"/>
          <w:i w:val="off"/>
        </w:rPr>
        <w:t>[85]高盛: 顺丰A股回购上限翻倍至60亿 | 物流价格战的生死局 | 砍掉低价件利润反飙10% |</w:t>
      </w:r>
      <w:bookmarkEnd w:id="1415"/>
    </w:p>
    <w:p>
      <w:pPr>
        <w:pageBreakBefore w:val="off"/>
        <w:tabs/>
        <w:wordWrap w:val="on"/>
        <w:spacing w:after="0" w:before="160"/>
        <w:ind w:left="0" w:right="0"/>
        <w:jc w:val="left"/>
        <w:textAlignment w:val="auto"/>
        <w:rPr>
          <w:sz w:val="24"/>
        </w:rPr>
      </w:pPr>
      <w:bookmarkStart w:id="1416" w:name=""/>
      <w:r>
        <w:rPr>
          <w:rFonts w:ascii="宋体" w:cs="宋体" w:eastAsia="宋体" w:hAnsi="宋体"/>
          <w:sz w:val="24"/>
          <w:spacing w:val="0"/>
          <w:b w:val="off"/>
          <w:i w:val="off"/>
        </w:rPr>
        <w:t>https://www.bilibili.com/video/BV1g897BNEU8</w:t>
      </w:r>
      <w:bookmarkEnd w:id="1416"/>
    </w:p>
    <w:p>
      <w:pPr>
        <w:pageBreakBefore w:val="off"/>
        <w:tabs/>
        <w:wordWrap w:val="on"/>
        <w:spacing w:after="0" w:before="160"/>
        <w:ind w:left="0" w:right="0"/>
        <w:jc w:val="left"/>
        <w:textAlignment w:val="auto"/>
        <w:rPr>
          <w:sz w:val="24"/>
        </w:rPr>
      </w:pPr>
      <w:bookmarkStart w:id="1417" w:name=""/>
      <w:r>
        <w:rPr>
          <w:rFonts w:ascii="宋体" w:cs="宋体" w:eastAsia="宋体" w:hAnsi="宋体"/>
          <w:sz w:val="24"/>
          <w:spacing w:val="0"/>
          <w:b w:val="off"/>
          <w:i w:val="off"/>
        </w:rPr>
        <w:t>[86]【一周物流资情】亚马逊进军物流业；顺心捷达换帅；DeepWay再冲IPO，去年销量8020辆；联想清仓东航物流，中国物流资本27.17亿元接盘—顶端新闻</w:t>
      </w:r>
      <w:bookmarkEnd w:id="1417"/>
    </w:p>
    <w:p>
      <w:pPr>
        <w:pageBreakBefore w:val="off"/>
        <w:tabs/>
        <w:wordWrap w:val="on"/>
        <w:spacing w:after="0" w:before="160"/>
        <w:ind w:left="0" w:right="0"/>
        <w:jc w:val="left"/>
        <w:textAlignment w:val="auto"/>
        <w:rPr>
          <w:sz w:val="24"/>
        </w:rPr>
      </w:pPr>
      <w:bookmarkStart w:id="1418" w:name=""/>
      <w:r>
        <w:rPr>
          <w:rFonts w:ascii="宋体" w:cs="宋体" w:eastAsia="宋体" w:hAnsi="宋体"/>
          <w:sz w:val="24"/>
          <w:spacing w:val="0"/>
          <w:b w:val="off"/>
          <w:i w:val="off"/>
        </w:rPr>
        <w:t>http://www.dingxinwen.com/news/145FD6E043BC4478</w:t>
      </w:r>
      <w:bookmarkEnd w:id="1418"/>
    </w:p>
    <w:p>
      <w:pPr>
        <w:pageBreakBefore w:val="off"/>
        <w:tabs/>
        <w:wordWrap w:val="on"/>
        <w:spacing w:after="0" w:before="160"/>
        <w:ind w:left="0" w:right="0"/>
        <w:jc w:val="left"/>
        <w:textAlignment w:val="auto"/>
        <w:rPr>
          <w:sz w:val="24"/>
        </w:rPr>
      </w:pPr>
      <w:bookmarkStart w:id="1419" w:name=""/>
      <w:r>
        <w:rPr>
          <w:rFonts w:ascii="宋体" w:cs="宋体" w:eastAsia="宋体" w:hAnsi="宋体"/>
          <w:sz w:val="24"/>
          <w:spacing w:val="0"/>
          <w:b w:val="off"/>
          <w:i w:val="off"/>
        </w:rPr>
        <w:t>[87]顺丰控股3月速运物流业务单票收入+4.20%，服务体系持续完善，品牌价值与市场认可度双提升_金融_全部资讯_全景网</w:t>
      </w:r>
      <w:bookmarkEnd w:id="1419"/>
    </w:p>
    <w:p>
      <w:pPr>
        <w:pageBreakBefore w:val="off"/>
        <w:tabs/>
        <w:wordWrap w:val="on"/>
        <w:spacing w:after="0" w:before="160"/>
        <w:ind w:left="0" w:right="0"/>
        <w:jc w:val="left"/>
        <w:textAlignment w:val="auto"/>
        <w:rPr>
          <w:sz w:val="24"/>
        </w:rPr>
      </w:pPr>
      <w:bookmarkStart w:id="1420" w:name=""/>
      <w:r>
        <w:rPr>
          <w:rFonts w:ascii="宋体" w:cs="宋体" w:eastAsia="宋体" w:hAnsi="宋体"/>
          <w:sz w:val="24"/>
          <w:spacing w:val="0"/>
          <w:b w:val="off"/>
          <w:i w:val="off"/>
        </w:rPr>
        <w:t>https://www.p5w.net/roll/finance/202604/t20260417_6454149.htm</w:t>
      </w:r>
      <w:bookmarkEnd w:id="1420"/>
    </w:p>
    <w:p>
      <w:pPr>
        <w:pageBreakBefore w:val="off"/>
        <w:tabs/>
        <w:wordWrap w:val="on"/>
        <w:spacing w:after="0" w:before="160"/>
        <w:ind w:left="0" w:right="0"/>
        <w:jc w:val="left"/>
        <w:textAlignment w:val="auto"/>
        <w:rPr>
          <w:sz w:val="24"/>
        </w:rPr>
      </w:pPr>
      <w:bookmarkStart w:id="1421" w:name=""/>
      <w:r>
        <w:rPr>
          <w:rFonts w:ascii="宋体" w:cs="宋体" w:eastAsia="宋体" w:hAnsi="宋体"/>
          <w:sz w:val="24"/>
          <w:spacing w:val="0"/>
          <w:b w:val="off"/>
          <w:i w:val="off"/>
        </w:rPr>
        <w:t>[88]中国市场新闻</w:t>
      </w:r>
      <w:bookmarkEnd w:id="1421"/>
    </w:p>
    <w:p>
      <w:pPr>
        <w:pageBreakBefore w:val="off"/>
        <w:tabs/>
        <w:wordWrap w:val="on"/>
        <w:spacing w:after="0" w:before="160"/>
        <w:ind w:left="0" w:right="0"/>
        <w:jc w:val="left"/>
        <w:textAlignment w:val="auto"/>
        <w:rPr>
          <w:sz w:val="24"/>
        </w:rPr>
      </w:pPr>
      <w:bookmarkStart w:id="1422" w:name=""/>
      <w:r>
        <w:rPr>
          <w:rFonts w:ascii="宋体" w:cs="宋体" w:eastAsia="宋体" w:hAnsi="宋体"/>
          <w:sz w:val="24"/>
          <w:spacing w:val="0"/>
          <w:b w:val="off"/>
          <w:i w:val="off"/>
        </w:rPr>
        <w:t>http://www.aastocks.com/sc/stocks/analysis/china-hot-topic-content.aspx?id=NOW.1521829&amp;source=AAFN</w:t>
      </w:r>
      <w:bookmarkEnd w:id="1422"/>
    </w:p>
    <w:p>
      <w:pPr>
        <w:pageBreakBefore w:val="off"/>
        <w:tabs/>
        <w:wordWrap w:val="on"/>
        <w:spacing w:after="0" w:before="160"/>
        <w:ind w:left="0" w:right="0"/>
        <w:jc w:val="left"/>
        <w:textAlignment w:val="auto"/>
        <w:rPr>
          <w:sz w:val="24"/>
        </w:rPr>
      </w:pPr>
      <w:bookmarkStart w:id="1423" w:name=""/>
      <w:r>
        <w:rPr>
          <w:rFonts w:ascii="宋体" w:cs="宋体" w:eastAsia="宋体" w:hAnsi="宋体"/>
          <w:sz w:val="24"/>
          <w:spacing w:val="0"/>
          <w:b w:val="off"/>
          <w:i w:val="off"/>
        </w:rPr>
        <w:t>[89]一周舆情监测：优思益造假事件|今麦郎|文字游戏_网易订阅</w:t>
      </w:r>
      <w:bookmarkEnd w:id="1423"/>
    </w:p>
    <w:p>
      <w:pPr>
        <w:pageBreakBefore w:val="off"/>
        <w:tabs/>
        <w:wordWrap w:val="on"/>
        <w:spacing w:after="0" w:before="160"/>
        <w:ind w:left="0" w:right="0"/>
        <w:jc w:val="left"/>
        <w:textAlignment w:val="auto"/>
        <w:rPr>
          <w:sz w:val="24"/>
        </w:rPr>
      </w:pPr>
      <w:bookmarkStart w:id="1424" w:name=""/>
      <w:r>
        <w:rPr>
          <w:rFonts w:ascii="宋体" w:cs="宋体" w:eastAsia="宋体" w:hAnsi="宋体"/>
          <w:sz w:val="24"/>
          <w:spacing w:val="0"/>
          <w:b w:val="off"/>
          <w:i w:val="off"/>
        </w:rPr>
        <w:t>https://www.163.com/dy/article/KQ08E6RK05524GC3.html</w:t>
      </w:r>
      <w:bookmarkEnd w:id="1424"/>
    </w:p>
    <w:p>
      <w:pPr>
        <w:pageBreakBefore w:val="off"/>
        <w:tabs/>
        <w:wordWrap w:val="on"/>
        <w:spacing w:after="0" w:before="160"/>
        <w:ind w:left="0" w:right="0"/>
        <w:jc w:val="left"/>
        <w:textAlignment w:val="auto"/>
        <w:rPr>
          <w:sz w:val="24"/>
        </w:rPr>
      </w:pPr>
      <w:bookmarkStart w:id="1425" w:name=""/>
      <w:r>
        <w:rPr>
          <w:rFonts w:ascii="宋体" w:cs="宋体" w:eastAsia="宋体" w:hAnsi="宋体"/>
          <w:sz w:val="24"/>
          <w:spacing w:val="0"/>
          <w:b w:val="off"/>
          <w:i w:val="off"/>
        </w:rPr>
        <w:t>[90]四川省印发重点任务清单提升成都国际航空枢纽能级推动空中丝绸之路建设</w:t>
      </w:r>
      <w:bookmarkEnd w:id="1425"/>
    </w:p>
    <w:p>
      <w:pPr>
        <w:pageBreakBefore w:val="off"/>
        <w:tabs/>
        <w:wordWrap w:val="on"/>
        <w:spacing w:after="0" w:before="160"/>
        <w:ind w:left="0" w:right="0"/>
        <w:jc w:val="left"/>
        <w:textAlignment w:val="auto"/>
        <w:rPr>
          <w:sz w:val="24"/>
        </w:rPr>
      </w:pPr>
      <w:bookmarkStart w:id="1426" w:name=""/>
      <w:r>
        <w:rPr>
          <w:rFonts w:ascii="宋体" w:cs="宋体" w:eastAsia="宋体" w:hAnsi="宋体"/>
          <w:sz w:val="24"/>
          <w:spacing w:val="0"/>
          <w:b w:val="off"/>
          <w:i w:val="off"/>
        </w:rPr>
        <w:t>http://sc.spb.gov.cn/scsyzglj/c100057/c100060/202605/5d167523961f4196bfcd3a8d8ac52ff8.shtml</w:t>
      </w:r>
      <w:bookmarkEnd w:id="1426"/>
    </w:p>
    <w:p>
      <w:pPr>
        <w:pageBreakBefore w:val="off"/>
        <w:tabs/>
        <w:wordWrap w:val="on"/>
        <w:spacing w:after="0" w:before="160"/>
        <w:ind w:left="0" w:right="0"/>
        <w:jc w:val="left"/>
        <w:textAlignment w:val="auto"/>
        <w:rPr>
          <w:sz w:val="24"/>
        </w:rPr>
      </w:pPr>
      <w:bookmarkStart w:id="1427" w:name=""/>
      <w:r>
        <w:rPr>
          <w:rFonts w:ascii="宋体" w:cs="宋体" w:eastAsia="宋体" w:hAnsi="宋体"/>
          <w:sz w:val="24"/>
          <w:spacing w:val="0"/>
          <w:b w:val="off"/>
          <w:i w:val="off"/>
        </w:rPr>
        <w:t>[91]顺丰官方科普辟谣账号“顺丰探真”上线-嘉兴在线</w:t>
      </w:r>
      <w:bookmarkEnd w:id="1427"/>
    </w:p>
    <w:p>
      <w:pPr>
        <w:pageBreakBefore w:val="off"/>
        <w:tabs/>
        <w:wordWrap w:val="on"/>
        <w:spacing w:after="0" w:before="160"/>
        <w:ind w:left="0" w:right="0"/>
        <w:jc w:val="left"/>
        <w:textAlignment w:val="auto"/>
        <w:rPr>
          <w:sz w:val="24"/>
        </w:rPr>
      </w:pPr>
      <w:bookmarkStart w:id="1428" w:name=""/>
      <w:r>
        <w:rPr>
          <w:rFonts w:ascii="宋体" w:cs="宋体" w:eastAsia="宋体" w:hAnsi="宋体"/>
          <w:sz w:val="24"/>
          <w:spacing w:val="0"/>
          <w:b w:val="off"/>
          <w:i w:val="off"/>
        </w:rPr>
        <w:t>https://www.cnjxol.com/zt/jxmtwzlhpypt/ldbd/202604/t20260416_7250148.shtml</w:t>
      </w:r>
      <w:bookmarkEnd w:id="1428"/>
    </w:p>
    <w:p>
      <w:pPr>
        <w:pageBreakBefore w:val="off"/>
        <w:tabs/>
        <w:wordWrap w:val="on"/>
        <w:spacing w:after="0" w:before="160"/>
        <w:ind w:left="0" w:right="0"/>
        <w:jc w:val="left"/>
        <w:textAlignment w:val="auto"/>
        <w:rPr>
          <w:sz w:val="24"/>
        </w:rPr>
      </w:pPr>
      <w:bookmarkStart w:id="1429" w:name=""/>
      <w:r>
        <w:rPr>
          <w:rFonts w:ascii="宋体" w:cs="宋体" w:eastAsia="宋体" w:hAnsi="宋体"/>
          <w:sz w:val="24"/>
          <w:spacing w:val="0"/>
          <w:b w:val="off"/>
          <w:i w:val="off"/>
        </w:rPr>
        <w:t>[92]2026年全球市场“冰火两重天”：有人在危机中压货百万，有人在新战场爆单不断-卖家之家</w:t>
      </w:r>
      <w:bookmarkEnd w:id="1429"/>
    </w:p>
    <w:p>
      <w:pPr>
        <w:pageBreakBefore w:val="off"/>
        <w:tabs/>
        <w:wordWrap w:val="on"/>
        <w:spacing w:after="0" w:before="160"/>
        <w:ind w:left="0" w:right="0"/>
        <w:jc w:val="left"/>
        <w:textAlignment w:val="auto"/>
        <w:rPr>
          <w:sz w:val="24"/>
        </w:rPr>
      </w:pPr>
      <w:bookmarkStart w:id="1430" w:name=""/>
      <w:r>
        <w:rPr>
          <w:rFonts w:ascii="宋体" w:cs="宋体" w:eastAsia="宋体" w:hAnsi="宋体"/>
          <w:sz w:val="24"/>
          <w:spacing w:val="0"/>
          <w:b w:val="off"/>
          <w:i w:val="off"/>
        </w:rPr>
        <w:t>https://mjzj.com/article/ff21u816q3up</w:t>
      </w:r>
      <w:bookmarkEnd w:id="1430"/>
    </w:p>
    <w:p>
      <w:pPr>
        <w:pageBreakBefore w:val="off"/>
        <w:tabs/>
        <w:wordWrap w:val="on"/>
        <w:spacing w:after="0" w:before="160"/>
        <w:ind w:left="0" w:right="0"/>
        <w:jc w:val="left"/>
        <w:textAlignment w:val="auto"/>
        <w:rPr>
          <w:sz w:val="24"/>
        </w:rPr>
      </w:pPr>
      <w:bookmarkStart w:id="1431" w:name=""/>
      <w:r>
        <w:rPr>
          <w:rFonts w:ascii="宋体" w:cs="宋体" w:eastAsia="宋体" w:hAnsi="宋体"/>
          <w:sz w:val="24"/>
          <w:spacing w:val="0"/>
          <w:b w:val="off"/>
          <w:i w:val="off"/>
        </w:rPr>
        <w:t>[93]中银证券：给予顺丰控股增持评级 - 今日头条</w:t>
      </w:r>
      <w:bookmarkEnd w:id="1431"/>
    </w:p>
    <w:p>
      <w:pPr>
        <w:pageBreakBefore w:val="off"/>
        <w:tabs/>
        <w:wordWrap w:val="on"/>
        <w:spacing w:after="0" w:before="160"/>
        <w:ind w:left="0" w:right="0"/>
        <w:jc w:val="left"/>
        <w:textAlignment w:val="auto"/>
        <w:rPr>
          <w:sz w:val="24"/>
        </w:rPr>
      </w:pPr>
      <w:bookmarkStart w:id="1432" w:name=""/>
      <w:r>
        <w:rPr>
          <w:rFonts w:ascii="宋体" w:cs="宋体" w:eastAsia="宋体" w:hAnsi="宋体"/>
          <w:sz w:val="24"/>
          <w:spacing w:val="0"/>
          <w:b w:val="off"/>
          <w:i w:val="off"/>
        </w:rPr>
        <w:t>https://www.toutiao.com/article/7625907270324404774/</w:t>
      </w:r>
      <w:bookmarkEnd w:id="1432"/>
    </w:p>
    <w:p>
      <w:pPr>
        <w:pageBreakBefore w:val="off"/>
        <w:tabs/>
        <w:wordWrap w:val="on"/>
        <w:spacing w:after="0" w:before="160"/>
        <w:ind w:left="0" w:right="0"/>
        <w:jc w:val="left"/>
        <w:textAlignment w:val="auto"/>
        <w:rPr>
          <w:sz w:val="24"/>
        </w:rPr>
      </w:pPr>
      <w:bookmarkStart w:id="1433" w:name=""/>
      <w:r>
        <w:rPr>
          <w:rFonts w:ascii="宋体" w:cs="宋体" w:eastAsia="宋体" w:hAnsi="宋体"/>
          <w:sz w:val="24"/>
          <w:spacing w:val="0"/>
          <w:b w:val="off"/>
          <w:i w:val="off"/>
        </w:rPr>
        <w:t>[94]消费者投诉后被顺丰拉黑，律师：涉嫌违约_腾讯新闻</w:t>
      </w:r>
      <w:bookmarkEnd w:id="1433"/>
    </w:p>
    <w:p>
      <w:pPr>
        <w:pageBreakBefore w:val="off"/>
        <w:tabs/>
        <w:wordWrap w:val="on"/>
        <w:spacing w:after="0" w:before="160"/>
        <w:ind w:left="0" w:right="0"/>
        <w:jc w:val="left"/>
        <w:textAlignment w:val="auto"/>
        <w:rPr>
          <w:sz w:val="24"/>
        </w:rPr>
      </w:pPr>
      <w:bookmarkStart w:id="1434" w:name=""/>
      <w:r>
        <w:rPr>
          <w:rFonts w:ascii="宋体" w:cs="宋体" w:eastAsia="宋体" w:hAnsi="宋体"/>
          <w:sz w:val="24"/>
          <w:spacing w:val="0"/>
          <w:b w:val="off"/>
          <w:i w:val="off"/>
        </w:rPr>
        <w:t>https://news.qq.com/rain/a/20260503A050Z900</w:t>
      </w:r>
      <w:bookmarkEnd w:id="1434"/>
    </w:p>
    <w:p>
      <w:pPr>
        <w:pageBreakBefore w:val="off"/>
        <w:tabs/>
        <w:wordWrap w:val="on"/>
        <w:spacing w:after="0" w:before="160"/>
        <w:ind w:left="0" w:right="0"/>
        <w:jc w:val="left"/>
        <w:textAlignment w:val="auto"/>
        <w:rPr>
          <w:sz w:val="24"/>
        </w:rPr>
      </w:pPr>
      <w:bookmarkStart w:id="1435" w:name=""/>
      <w:r>
        <w:rPr>
          <w:rFonts w:ascii="宋体" w:cs="宋体" w:eastAsia="宋体" w:hAnsi="宋体"/>
          <w:sz w:val="24"/>
          <w:spacing w:val="0"/>
          <w:b w:val="off"/>
          <w:i w:val="off"/>
        </w:rPr>
        <w:t>[95]财政部等三部门发布关于跨境电子商务出口退运商品税收优惠政策的公告_上观新闻</w:t>
      </w:r>
      <w:bookmarkEnd w:id="1435"/>
    </w:p>
    <w:p>
      <w:pPr>
        <w:pageBreakBefore w:val="off"/>
        <w:tabs/>
        <w:wordWrap w:val="on"/>
        <w:spacing w:after="0" w:before="160"/>
        <w:ind w:left="0" w:right="0"/>
        <w:jc w:val="left"/>
        <w:textAlignment w:val="auto"/>
        <w:rPr>
          <w:sz w:val="24"/>
        </w:rPr>
      </w:pPr>
      <w:bookmarkStart w:id="1436" w:name=""/>
      <w:r>
        <w:rPr>
          <w:rFonts w:ascii="宋体" w:cs="宋体" w:eastAsia="宋体" w:hAnsi="宋体"/>
          <w:sz w:val="24"/>
          <w:spacing w:val="0"/>
          <w:b w:val="off"/>
          <w:i w:val="off"/>
        </w:rPr>
        <w:t>http://www.jfdaily.com/sgh/detail?id=1707400</w:t>
      </w:r>
      <w:bookmarkEnd w:id="1436"/>
    </w:p>
    <w:p>
      <w:pPr>
        <w:pageBreakBefore w:val="off"/>
        <w:tabs/>
        <w:wordWrap w:val="on"/>
        <w:spacing w:after="0" w:before="160"/>
        <w:ind w:left="0" w:right="0"/>
        <w:jc w:val="left"/>
        <w:textAlignment w:val="auto"/>
        <w:rPr>
          <w:sz w:val="24"/>
        </w:rPr>
      </w:pPr>
      <w:bookmarkStart w:id="1437" w:name=""/>
      <w:r>
        <w:rPr>
          <w:rFonts w:ascii="宋体" w:cs="宋体" w:eastAsia="宋体" w:hAnsi="宋体"/>
          <w:sz w:val="24"/>
          <w:spacing w:val="0"/>
          <w:b w:val="off"/>
          <w:i w:val="off"/>
        </w:rPr>
        <w:t>[96]湃用场丨消费者投诉后被指因“不良体验”账户被顺丰拉黑，律师称封禁涉嫌违约 江苏消费者吴女士4月初向顺丰平台发起投诉，认为与快递员沟通中，对方出现“不文明用语”；随后，其又因理赔工单变更等问题多次与顺丰方面进行沟通。近日，吴女士向澎湃新闻反映，经过上述过程之后，4月26日，她发现自己的顺丰账号异常，疑-今日头条</w:t>
      </w:r>
      <w:bookmarkEnd w:id="1437"/>
    </w:p>
    <w:p>
      <w:pPr>
        <w:pageBreakBefore w:val="off"/>
        <w:tabs/>
        <w:wordWrap w:val="on"/>
        <w:spacing w:after="0" w:before="160"/>
        <w:ind w:left="0" w:right="0"/>
        <w:jc w:val="left"/>
        <w:textAlignment w:val="auto"/>
        <w:rPr>
          <w:sz w:val="24"/>
        </w:rPr>
      </w:pPr>
      <w:bookmarkStart w:id="1438" w:name=""/>
      <w:r>
        <w:rPr>
          <w:rFonts w:ascii="宋体" w:cs="宋体" w:eastAsia="宋体" w:hAnsi="宋体"/>
          <w:sz w:val="24"/>
          <w:spacing w:val="0"/>
          <w:b w:val="off"/>
          <w:i w:val="off"/>
        </w:rPr>
        <w:t>https://www.toutiao.com/w/1864131146927307/</w:t>
      </w:r>
      <w:bookmarkEnd w:id="1438"/>
    </w:p>
    <w:p>
      <w:pPr>
        <w:pageBreakBefore w:val="off"/>
        <w:tabs/>
        <w:wordWrap w:val="on"/>
        <w:spacing w:after="0" w:before="160"/>
        <w:ind w:left="0" w:right="0"/>
        <w:jc w:val="left"/>
        <w:textAlignment w:val="auto"/>
        <w:rPr>
          <w:sz w:val="24"/>
        </w:rPr>
      </w:pPr>
      <w:bookmarkStart w:id="1439" w:name=""/>
      <w:r>
        <w:rPr>
          <w:rFonts w:ascii="宋体" w:cs="宋体" w:eastAsia="宋体" w:hAnsi="宋体"/>
          <w:sz w:val="24"/>
          <w:spacing w:val="0"/>
          <w:b w:val="off"/>
          <w:i w:val="off"/>
        </w:rPr>
        <w:t>[97]物流快讯 | 2026年4月1日 政策动态 ① 跨境电商零售出口跨关区退货模式全国推广，退货可任选全国任一海关口岸退运，6个月内原状退运免征进口税 ② 新版《海关企业信用管理办法》施行，企业信用等级调整为五级，高级认证企业享受优先通关便利 ③ 光伏产品出口增值税退税取消，电池产品退税率由9%下调至6% 行业规范 ① 《新能源汽车废旧动力电池回收和综合利用管理暂行办法》正式施行，建立全国</w:t>
      </w:r>
      <w:bookmarkEnd w:id="1439"/>
    </w:p>
    <w:p>
      <w:pPr>
        <w:pageBreakBefore w:val="off"/>
        <w:tabs/>
        <w:wordWrap w:val="on"/>
        <w:spacing w:after="0" w:before="160"/>
        <w:ind w:left="0" w:right="0"/>
        <w:jc w:val="left"/>
        <w:textAlignment w:val="auto"/>
        <w:rPr>
          <w:sz w:val="24"/>
        </w:rPr>
      </w:pPr>
      <w:bookmarkStart w:id="1440" w:name=""/>
      <w:r>
        <w:rPr>
          <w:rFonts w:ascii="宋体" w:cs="宋体" w:eastAsia="宋体" w:hAnsi="宋体"/>
          <w:sz w:val="24"/>
          <w:spacing w:val="0"/>
          <w:b w:val="off"/>
          <w:i w:val="off"/>
        </w:rPr>
        <w:t>https://www.douyin.com/video/7623572692164100258</w:t>
      </w:r>
      <w:bookmarkEnd w:id="1440"/>
    </w:p>
    <w:p>
      <w:pPr>
        <w:pageBreakBefore w:val="off"/>
        <w:tabs/>
        <w:wordWrap w:val="on"/>
        <w:spacing w:after="0" w:before="160"/>
        <w:ind w:left="0" w:right="0"/>
        <w:jc w:val="left"/>
        <w:textAlignment w:val="auto"/>
        <w:rPr>
          <w:sz w:val="24"/>
        </w:rPr>
      </w:pPr>
      <w:bookmarkStart w:id="1441" w:name=""/>
      <w:r>
        <w:rPr>
          <w:rFonts w:ascii="宋体" w:cs="宋体" w:eastAsia="宋体" w:hAnsi="宋体"/>
          <w:sz w:val="24"/>
          <w:spacing w:val="0"/>
          <w:b w:val="off"/>
          <w:i w:val="off"/>
        </w:rPr>
        <w:t>[98]明星物流企业顺丰之“消失的快递” | 探舆论场_澎湃号·湃客_澎湃新闻-The Paper</w:t>
      </w:r>
      <w:bookmarkEnd w:id="1441"/>
    </w:p>
    <w:p>
      <w:pPr>
        <w:pageBreakBefore w:val="off"/>
        <w:tabs/>
        <w:wordWrap w:val="on"/>
        <w:spacing w:after="0" w:before="160"/>
        <w:ind w:left="0" w:right="0"/>
        <w:jc w:val="left"/>
        <w:textAlignment w:val="auto"/>
        <w:rPr>
          <w:sz w:val="24"/>
        </w:rPr>
      </w:pPr>
      <w:bookmarkStart w:id="1442" w:name=""/>
      <w:r>
        <w:rPr>
          <w:rFonts w:ascii="宋体" w:cs="宋体" w:eastAsia="宋体" w:hAnsi="宋体"/>
          <w:sz w:val="24"/>
          <w:spacing w:val="0"/>
          <w:b w:val="off"/>
          <w:i w:val="off"/>
        </w:rPr>
        <w:t>https://www.thepaper.cn/newsDetail_forward_24068728</w:t>
      </w:r>
      <w:bookmarkEnd w:id="1442"/>
    </w:p>
    <w:p>
      <w:pPr>
        <w:pageBreakBefore w:val="off"/>
        <w:tabs/>
        <w:wordWrap w:val="on"/>
        <w:spacing w:after="0" w:before="160"/>
        <w:ind w:left="0" w:right="0"/>
        <w:jc w:val="left"/>
        <w:textAlignment w:val="auto"/>
        <w:rPr>
          <w:sz w:val="24"/>
        </w:rPr>
      </w:pPr>
      <w:bookmarkStart w:id="1443" w:name=""/>
      <w:r>
        <w:rPr>
          <w:rFonts w:ascii="宋体" w:cs="宋体" w:eastAsia="宋体" w:hAnsi="宋体"/>
          <w:sz w:val="24"/>
          <w:spacing w:val="0"/>
          <w:b w:val="off"/>
          <w:i w:val="off"/>
        </w:rPr>
        <w:t>[99]2026年国际快递行业有哪些新趋势和政策变化（国际快递干货知识分享）-百运网</w:t>
      </w:r>
      <w:bookmarkEnd w:id="1443"/>
    </w:p>
    <w:p>
      <w:pPr>
        <w:pageBreakBefore w:val="off"/>
        <w:tabs/>
        <w:wordWrap w:val="on"/>
        <w:spacing w:after="0" w:before="160"/>
        <w:ind w:left="0" w:right="0"/>
        <w:jc w:val="left"/>
        <w:textAlignment w:val="auto"/>
        <w:rPr>
          <w:sz w:val="24"/>
        </w:rPr>
      </w:pPr>
      <w:bookmarkStart w:id="1444" w:name=""/>
      <w:r>
        <w:rPr>
          <w:rFonts w:ascii="宋体" w:cs="宋体" w:eastAsia="宋体" w:hAnsi="宋体"/>
          <w:sz w:val="24"/>
          <w:spacing w:val="0"/>
          <w:b w:val="off"/>
          <w:i w:val="off"/>
        </w:rPr>
        <w:t>http://www.by56.com/news/56089.html</w:t>
      </w:r>
      <w:bookmarkEnd w:id="1444"/>
    </w:p>
    <w:p>
      <w:pPr>
        <w:pageBreakBefore w:val="off"/>
        <w:tabs/>
        <w:wordWrap w:val="on"/>
        <w:spacing w:after="0" w:before="160"/>
        <w:ind w:left="0" w:right="0"/>
        <w:jc w:val="left"/>
        <w:textAlignment w:val="auto"/>
        <w:rPr>
          <w:sz w:val="24"/>
        </w:rPr>
      </w:pPr>
      <w:bookmarkStart w:id="1445" w:name=""/>
      <w:r>
        <w:rPr>
          <w:rFonts w:ascii="宋体" w:cs="宋体" w:eastAsia="宋体" w:hAnsi="宋体"/>
          <w:sz w:val="24"/>
          <w:spacing w:val="0"/>
          <w:b w:val="off"/>
          <w:i w:val="off"/>
        </w:rPr>
        <w:t>[100]“中国巴菲特”重仓杀入一龙头|现金流|分红率|高分红_网易订阅</w:t>
      </w:r>
      <w:bookmarkEnd w:id="1445"/>
    </w:p>
    <w:p>
      <w:pPr>
        <w:pageBreakBefore w:val="off"/>
        <w:tabs/>
        <w:wordWrap w:val="on"/>
        <w:spacing w:after="0" w:before="160"/>
        <w:ind w:left="0" w:right="0"/>
        <w:jc w:val="left"/>
        <w:textAlignment w:val="auto"/>
        <w:rPr>
          <w:sz w:val="24"/>
        </w:rPr>
      </w:pPr>
      <w:bookmarkStart w:id="1446" w:name=""/>
      <w:r>
        <w:rPr>
          <w:rFonts w:ascii="宋体" w:cs="宋体" w:eastAsia="宋体" w:hAnsi="宋体"/>
          <w:sz w:val="24"/>
          <w:spacing w:val="0"/>
          <w:b w:val="off"/>
          <w:i w:val="off"/>
        </w:rPr>
        <w:t>https://www.163.com/dy/article/KSJHTETI0552XEQW.html</w:t>
      </w:r>
      <w:bookmarkEnd w:id="1446"/>
    </w:p>
    <w:p>
      <w:pPr>
        <w:pageBreakBefore w:val="off"/>
        <w:tabs/>
        <w:wordWrap w:val="on"/>
        <w:spacing w:after="0" w:before="160"/>
        <w:ind w:left="0" w:right="0"/>
        <w:jc w:val="left"/>
        <w:textAlignment w:val="auto"/>
        <w:rPr>
          <w:sz w:val="24"/>
        </w:rPr>
      </w:pPr>
      <w:bookmarkStart w:id="1447" w:name=""/>
      <w:r>
        <w:rPr>
          <w:rFonts w:ascii="宋体" w:cs="宋体" w:eastAsia="宋体" w:hAnsi="宋体"/>
          <w:sz w:val="24"/>
          <w:spacing w:val="0"/>
          <w:b w:val="off"/>
          <w:i w:val="off"/>
        </w:rPr>
        <w:t>[101]中国市场新闻</w:t>
      </w:r>
      <w:bookmarkEnd w:id="1447"/>
    </w:p>
    <w:p>
      <w:pPr>
        <w:pageBreakBefore w:val="off"/>
        <w:tabs/>
        <w:wordWrap w:val="on"/>
        <w:spacing w:after="0" w:before="160"/>
        <w:ind w:left="0" w:right="0"/>
        <w:jc w:val="left"/>
        <w:textAlignment w:val="auto"/>
        <w:rPr>
          <w:sz w:val="24"/>
        </w:rPr>
      </w:pPr>
      <w:bookmarkStart w:id="1448" w:name=""/>
      <w:r>
        <w:rPr>
          <w:rFonts w:ascii="宋体" w:cs="宋体" w:eastAsia="宋体" w:hAnsi="宋体"/>
          <w:sz w:val="24"/>
          <w:spacing w:val="0"/>
          <w:b w:val="off"/>
          <w:i w:val="off"/>
        </w:rPr>
        <w:t>http://www.aastocks.com/sc/stocks/analysis/china-hot-topic-content.aspx?id=NOW.1515481&amp;source=AAFN</w:t>
      </w:r>
      <w:bookmarkEnd w:id="1448"/>
    </w:p>
    <w:p>
      <w:pPr>
        <w:pageBreakBefore w:val="off"/>
        <w:tabs/>
        <w:wordWrap w:val="on"/>
        <w:spacing w:after="0" w:before="160"/>
        <w:ind w:left="0" w:right="0"/>
        <w:jc w:val="left"/>
        <w:textAlignment w:val="auto"/>
        <w:rPr>
          <w:sz w:val="24"/>
        </w:rPr>
      </w:pPr>
      <w:bookmarkStart w:id="1449" w:name=""/>
      <w:r>
        <w:rPr>
          <w:rFonts w:ascii="宋体" w:cs="宋体" w:eastAsia="宋体" w:hAnsi="宋体"/>
          <w:sz w:val="24"/>
          <w:spacing w:val="0"/>
          <w:b w:val="off"/>
          <w:i w:val="off"/>
        </w:rPr>
        <w:t>[102]大行评级｜高盛：今年快递行业竞争将愈演愈烈 下调圆通及中国外运评级至“沽售”_港股频道_证券之星</w:t>
      </w:r>
      <w:bookmarkEnd w:id="1449"/>
    </w:p>
    <w:p>
      <w:pPr>
        <w:pageBreakBefore w:val="off"/>
        <w:tabs/>
        <w:wordWrap w:val="on"/>
        <w:spacing w:after="0" w:before="160"/>
        <w:ind w:left="0" w:right="0"/>
        <w:jc w:val="left"/>
        <w:textAlignment w:val="auto"/>
        <w:rPr>
          <w:sz w:val="24"/>
        </w:rPr>
      </w:pPr>
      <w:bookmarkStart w:id="1450" w:name=""/>
      <w:r>
        <w:rPr>
          <w:rFonts w:ascii="宋体" w:cs="宋体" w:eastAsia="宋体" w:hAnsi="宋体"/>
          <w:sz w:val="24"/>
          <w:spacing w:val="0"/>
          <w:b w:val="off"/>
          <w:i w:val="off"/>
        </w:rPr>
        <w:t>http://finance.stockstar.com/IG2025021700006566.shtml</w:t>
      </w:r>
      <w:bookmarkEnd w:id="1450"/>
    </w:p>
    <w:p>
      <w:pPr>
        <w:pageBreakBefore w:val="off"/>
        <w:tabs/>
        <w:wordWrap w:val="on"/>
        <w:spacing w:after="0" w:before="160"/>
        <w:ind w:left="0" w:right="0"/>
        <w:jc w:val="left"/>
        <w:textAlignment w:val="auto"/>
        <w:rPr>
          <w:sz w:val="24"/>
        </w:rPr>
      </w:pPr>
      <w:bookmarkStart w:id="1451" w:name=""/>
      <w:r>
        <w:rPr>
          <w:rFonts w:ascii="宋体" w:cs="宋体" w:eastAsia="宋体" w:hAnsi="宋体"/>
          <w:sz w:val="24"/>
          <w:spacing w:val="0"/>
          <w:b w:val="off"/>
          <w:i w:val="off"/>
        </w:rPr>
        <w:t>[103]国际“三大”评级机构：对顺丰控股的可转换债券都给予“A”评级</w:t>
      </w:r>
      <w:bookmarkEnd w:id="1451"/>
    </w:p>
    <w:p>
      <w:pPr>
        <w:pageBreakBefore w:val="off"/>
        <w:tabs/>
        <w:wordWrap w:val="on"/>
        <w:spacing w:after="0" w:before="160"/>
        <w:ind w:left="0" w:right="0"/>
        <w:jc w:val="left"/>
        <w:textAlignment w:val="auto"/>
        <w:rPr>
          <w:sz w:val="24"/>
        </w:rPr>
      </w:pPr>
      <w:bookmarkStart w:id="1452" w:name=""/>
      <w:r>
        <w:rPr>
          <w:rFonts w:ascii="宋体" w:cs="宋体" w:eastAsia="宋体" w:hAnsi="宋体"/>
          <w:sz w:val="24"/>
          <w:spacing w:val="0"/>
          <w:b w:val="off"/>
          <w:i w:val="off"/>
        </w:rPr>
        <w:t>http://t.10jqka.com.cn/m/zhibo/pid_472933731.shtml</w:t>
      </w:r>
      <w:bookmarkEnd w:id="1452"/>
    </w:p>
    <w:p>
      <w:pPr>
        <w:pageBreakBefore w:val="off"/>
        <w:tabs/>
        <w:wordWrap w:val="on"/>
        <w:spacing w:after="0" w:before="160"/>
        <w:ind w:left="0" w:right="0"/>
        <w:jc w:val="left"/>
        <w:textAlignment w:val="auto"/>
        <w:rPr>
          <w:sz w:val="24"/>
        </w:rPr>
      </w:pPr>
      <w:bookmarkStart w:id="1453" w:name=""/>
      <w:r>
        <w:rPr>
          <w:rFonts w:ascii="宋体" w:cs="宋体" w:eastAsia="宋体" w:hAnsi="宋体"/>
          <w:sz w:val="24"/>
          <w:spacing w:val="0"/>
          <w:b w:val="off"/>
          <w:i w:val="off"/>
        </w:rPr>
        <w:t>[104]瑞银证券-顺丰控股注重高质量增长、提高股东回报</w:t>
      </w:r>
      <w:bookmarkEnd w:id="1453"/>
    </w:p>
    <w:p>
      <w:pPr>
        <w:pageBreakBefore w:val="off"/>
        <w:tabs/>
        <w:wordWrap w:val="on"/>
        <w:spacing w:after="0" w:before="160"/>
        <w:ind w:left="0" w:right="0"/>
        <w:jc w:val="left"/>
        <w:textAlignment w:val="auto"/>
        <w:rPr>
          <w:sz w:val="24"/>
        </w:rPr>
      </w:pPr>
      <w:bookmarkStart w:id="1454" w:name=""/>
      <w:r>
        <w:rPr>
          <w:rFonts w:ascii="宋体" w:cs="宋体" w:eastAsia="宋体" w:hAnsi="宋体"/>
          <w:sz w:val="24"/>
          <w:spacing w:val="0"/>
          <w:b w:val="off"/>
          <w:i w:val="off"/>
        </w:rPr>
        <w:t>https://www.douyin.com/video/7623979934393929001</w:t>
      </w:r>
      <w:bookmarkEnd w:id="1454"/>
    </w:p>
    <w:p>
      <w:pPr>
        <w:pageBreakBefore w:val="off"/>
        <w:tabs/>
        <w:wordWrap w:val="on"/>
        <w:spacing w:after="0" w:before="160"/>
        <w:ind w:left="0" w:right="0"/>
        <w:jc w:val="left"/>
        <w:textAlignment w:val="auto"/>
        <w:rPr>
          <w:sz w:val="24"/>
        </w:rPr>
      </w:pPr>
      <w:bookmarkStart w:id="1455" w:name=""/>
      <w:r>
        <w:rPr>
          <w:rFonts w:ascii="宋体" w:cs="宋体" w:eastAsia="宋体" w:hAnsi="宋体"/>
          <w:sz w:val="24"/>
          <w:spacing w:val="0"/>
          <w:b w:val="off"/>
          <w:i w:val="off"/>
        </w:rPr>
        <w:t>[105]Fitch Affirms S.F. Holding at 'A-'; Outlook Stable</w:t>
      </w:r>
      <w:bookmarkEnd w:id="1455"/>
    </w:p>
    <w:p>
      <w:pPr>
        <w:pageBreakBefore w:val="off"/>
        <w:tabs/>
        <w:wordWrap w:val="on"/>
        <w:spacing w:after="0" w:before="160"/>
        <w:ind w:left="0" w:right="0"/>
        <w:jc w:val="left"/>
        <w:textAlignment w:val="auto"/>
        <w:rPr>
          <w:sz w:val="24"/>
        </w:rPr>
      </w:pPr>
      <w:bookmarkStart w:id="1456" w:name=""/>
      <w:r>
        <w:rPr>
          <w:rFonts w:ascii="宋体" w:cs="宋体" w:eastAsia="宋体" w:hAnsi="宋体"/>
          <w:sz w:val="24"/>
          <w:spacing w:val="0"/>
          <w:b w:val="off"/>
          <w:i w:val="off"/>
        </w:rPr>
        <w:t>https://www.fitchratings.com/research/zh-cn/corporate-finance/fitch-affirms-sf-holding-at-a-outlook-stable-30-09-2025</w:t>
      </w:r>
      <w:bookmarkEnd w:id="1456"/>
    </w:p>
    <w:p>
      <w:pPr>
        <w:pageBreakBefore w:val="off"/>
        <w:tabs/>
        <w:wordWrap w:val="on"/>
        <w:spacing w:after="0" w:before="160"/>
        <w:ind w:left="0" w:right="0"/>
        <w:jc w:val="left"/>
        <w:textAlignment w:val="auto"/>
        <w:rPr>
          <w:sz w:val="24"/>
        </w:rPr>
      </w:pPr>
      <w:bookmarkStart w:id="1457" w:name=""/>
      <w:r>
        <w:rPr>
          <w:rFonts w:ascii="宋体" w:cs="宋体" w:eastAsia="宋体" w:hAnsi="宋体"/>
          <w:sz w:val="24"/>
          <w:spacing w:val="0"/>
          <w:b w:val="off"/>
          <w:i w:val="off"/>
        </w:rPr>
        <w:t>[106]瑞银：首予顺丰控股(06936)“买入”评级 目标价43.97港元</w:t>
      </w:r>
      <w:bookmarkEnd w:id="1457"/>
    </w:p>
    <w:p>
      <w:pPr>
        <w:pageBreakBefore w:val="off"/>
        <w:tabs/>
        <w:wordWrap w:val="on"/>
        <w:spacing w:after="0" w:before="160"/>
        <w:ind w:left="0" w:right="0"/>
        <w:jc w:val="left"/>
        <w:textAlignment w:val="auto"/>
        <w:rPr>
          <w:sz w:val="24"/>
        </w:rPr>
      </w:pPr>
      <w:bookmarkStart w:id="1458" w:name=""/>
      <w:r>
        <w:rPr>
          <w:rFonts w:ascii="宋体" w:cs="宋体" w:eastAsia="宋体" w:hAnsi="宋体"/>
          <w:sz w:val="24"/>
          <w:spacing w:val="0"/>
          <w:b w:val="off"/>
          <w:i w:val="off"/>
        </w:rPr>
        <w:t>https://www.zhitongcaijing.com/content/detail/1233092.html</w:t>
      </w:r>
      <w:bookmarkEnd w:id="1458"/>
    </w:p>
    <w:p>
      <w:pPr>
        <w:pageBreakBefore w:val="off"/>
        <w:tabs/>
        <w:wordWrap w:val="on"/>
        <w:spacing w:after="0" w:before="160"/>
        <w:ind w:left="0" w:right="0"/>
        <w:jc w:val="left"/>
        <w:textAlignment w:val="auto"/>
        <w:rPr>
          <w:sz w:val="24"/>
        </w:rPr>
      </w:pPr>
      <w:bookmarkStart w:id="1459" w:name=""/>
      <w:r>
        <w:rPr>
          <w:rFonts w:ascii="宋体" w:cs="宋体" w:eastAsia="宋体" w:hAnsi="宋体"/>
          <w:sz w:val="24"/>
          <w:spacing w:val="0"/>
          <w:b w:val="off"/>
          <w:i w:val="off"/>
        </w:rPr>
        <w:t>[107]惠誉：确认顺丰控股“A-”长期发行人评级，展望“稳定”</w:t>
      </w:r>
      <w:bookmarkEnd w:id="1459"/>
    </w:p>
    <w:p>
      <w:pPr>
        <w:pageBreakBefore w:val="off"/>
        <w:tabs/>
        <w:wordWrap w:val="on"/>
        <w:spacing w:after="0" w:before="160"/>
        <w:ind w:left="0" w:right="0"/>
        <w:jc w:val="left"/>
        <w:textAlignment w:val="auto"/>
        <w:rPr>
          <w:sz w:val="24"/>
        </w:rPr>
      </w:pPr>
      <w:bookmarkStart w:id="1460" w:name=""/>
      <w:r>
        <w:rPr>
          <w:rFonts w:ascii="宋体" w:cs="宋体" w:eastAsia="宋体" w:hAnsi="宋体"/>
          <w:sz w:val="24"/>
          <w:spacing w:val="0"/>
          <w:b w:val="off"/>
          <w:i w:val="off"/>
        </w:rPr>
        <w:t>http://t.10jqka.com.cn/pid_519939390_1.shtml</w:t>
      </w:r>
      <w:bookmarkEnd w:id="1460"/>
    </w:p>
    <w:p>
      <w:pPr>
        <w:pageBreakBefore w:val="off"/>
        <w:tabs/>
        <w:wordWrap w:val="on"/>
        <w:spacing w:after="0" w:before="160"/>
        <w:ind w:left="0" w:right="0"/>
        <w:jc w:val="left"/>
        <w:textAlignment w:val="auto"/>
        <w:rPr>
          <w:sz w:val="24"/>
        </w:rPr>
      </w:pPr>
      <w:bookmarkStart w:id="1461" w:name=""/>
      <w:r>
        <w:rPr>
          <w:rFonts w:ascii="宋体" w:cs="宋体" w:eastAsia="宋体" w:hAnsi="宋体"/>
          <w:sz w:val="24"/>
          <w:spacing w:val="0"/>
          <w:b w:val="off"/>
          <w:i w:val="off"/>
        </w:rPr>
        <w:t>[108]中银证券给予顺丰控股"增持"评级，2025业绩呈现稳健增长态势，数智赋能和国际拓展值得期待 | 每经网</w:t>
      </w:r>
      <w:bookmarkEnd w:id="1461"/>
    </w:p>
    <w:p>
      <w:pPr>
        <w:pageBreakBefore w:val="off"/>
        <w:tabs/>
        <w:wordWrap w:val="on"/>
        <w:spacing w:after="0" w:before="160"/>
        <w:ind w:left="0" w:right="0"/>
        <w:jc w:val="left"/>
        <w:textAlignment w:val="auto"/>
        <w:rPr>
          <w:sz w:val="24"/>
        </w:rPr>
      </w:pPr>
      <w:bookmarkStart w:id="1462" w:name=""/>
      <w:r>
        <w:rPr>
          <w:rFonts w:ascii="宋体" w:cs="宋体" w:eastAsia="宋体" w:hAnsi="宋体"/>
          <w:sz w:val="24"/>
          <w:spacing w:val="0"/>
          <w:b w:val="off"/>
          <w:i w:val="off"/>
        </w:rPr>
        <w:t>https://www.nbd.com.cn/articles/2026-04-07/4327497.html</w:t>
      </w:r>
      <w:bookmarkEnd w:id="1462"/>
    </w:p>
    <w:p>
      <w:pPr>
        <w:pageBreakBefore w:val="off"/>
        <w:tabs/>
        <w:wordWrap w:val="on"/>
        <w:spacing w:after="0" w:before="160"/>
        <w:ind w:left="0" w:right="0"/>
        <w:jc w:val="left"/>
        <w:textAlignment w:val="auto"/>
        <w:rPr>
          <w:sz w:val="24"/>
        </w:rPr>
      </w:pPr>
      <w:bookmarkStart w:id="1463" w:name=""/>
      <w:r>
        <w:rPr>
          <w:rFonts w:ascii="宋体" w:cs="宋体" w:eastAsia="宋体" w:hAnsi="宋体"/>
          <w:sz w:val="24"/>
          <w:spacing w:val="0"/>
          <w:b w:val="off"/>
          <w:i w:val="off"/>
        </w:rPr>
        <w:t>[109]</w:t>
      </w:r>
      <w:r>
        <w:rPr>
          <w:rFonts w:ascii="宋体" w:cs="宋体" w:eastAsia="宋体" w:hAnsi="宋体"/>
          <w:sz w:val="24"/>
          <w:spacing w:val="0"/>
          <w:b w:val="off"/>
          <w:i w:val="off"/>
        </w:rPr>
        <w:t>HSBC Research Initiates Coverage on SF HOLDING (06936.HK) w/ Rating Buy, TP $50.4</w:t>
      </w:r>
      <w:bookmarkEnd w:id="1463"/>
    </w:p>
    <w:p>
      <w:pPr>
        <w:pageBreakBefore w:val="off"/>
        <w:tabs/>
        <w:wordWrap w:val="on"/>
        <w:spacing w:after="0" w:before="160"/>
        <w:ind w:left="0" w:right="0"/>
        <w:jc w:val="left"/>
        <w:textAlignment w:val="auto"/>
        <w:rPr>
          <w:sz w:val="24"/>
        </w:rPr>
      </w:pPr>
      <w:bookmarkStart w:id="1464" w:name=""/>
      <w:r>
        <w:rPr>
          <w:rFonts w:ascii="宋体" w:cs="宋体" w:eastAsia="宋体" w:hAnsi="宋体"/>
          <w:sz w:val="24"/>
          <w:spacing w:val="0"/>
          <w:b w:val="off"/>
          <w:i w:val="off"/>
        </w:rPr>
        <w:t>http://www.aastocks.com/en/stocks/news/aafn-news/NOW.1413125/2</w:t>
      </w:r>
      <w:bookmarkEnd w:id="1464"/>
    </w:p>
    <w:p>
      <w:pPr>
        <w:pageBreakBefore w:val="off"/>
        <w:tabs/>
        <w:wordWrap w:val="on"/>
        <w:spacing w:after="0" w:before="160"/>
        <w:ind w:left="0" w:right="0"/>
        <w:jc w:val="left"/>
        <w:textAlignment w:val="auto"/>
        <w:rPr>
          <w:sz w:val="24"/>
        </w:rPr>
      </w:pPr>
      <w:bookmarkStart w:id="1465" w:name=""/>
      <w:r>
        <w:rPr>
          <w:rFonts w:ascii="宋体" w:cs="宋体" w:eastAsia="宋体" w:hAnsi="宋体"/>
          <w:sz w:val="24"/>
          <w:spacing w:val="0"/>
          <w:b w:val="off"/>
          <w:i w:val="off"/>
        </w:rPr>
        <w:t>[110]顺丰控股：公司归母净利润从2021年的43亿元增长到2025年的111亿元，年均复合增速达27%</w:t>
      </w:r>
      <w:bookmarkEnd w:id="1465"/>
    </w:p>
    <w:p>
      <w:pPr>
        <w:pageBreakBefore w:val="off"/>
        <w:tabs/>
        <w:wordWrap w:val="on"/>
        <w:spacing w:after="0" w:before="160"/>
        <w:ind w:left="0" w:right="0"/>
        <w:jc w:val="left"/>
        <w:textAlignment w:val="auto"/>
        <w:rPr>
          <w:sz w:val="24"/>
        </w:rPr>
      </w:pPr>
      <w:bookmarkStart w:id="1466" w:name=""/>
      <w:r>
        <w:rPr>
          <w:rFonts w:ascii="宋体" w:cs="宋体" w:eastAsia="宋体" w:hAnsi="宋体"/>
          <w:sz w:val="24"/>
          <w:spacing w:val="0"/>
          <w:b w:val="off"/>
          <w:i w:val="off"/>
        </w:rPr>
        <w:t>http://stock.10jqka.com.cn/hks/20260510/c676576656.shtml</w:t>
      </w:r>
      <w:bookmarkEnd w:id="1466"/>
    </w:p>
    <w:p>
      <w:pPr>
        <w:pageBreakBefore w:val="off"/>
        <w:tabs/>
        <w:wordWrap w:val="on"/>
        <w:spacing w:after="0" w:before="160"/>
        <w:ind w:left="0" w:right="0"/>
        <w:jc w:val="left"/>
        <w:textAlignment w:val="auto"/>
        <w:rPr>
          <w:sz w:val="24"/>
        </w:rPr>
      </w:pPr>
      <w:bookmarkStart w:id="1467" w:name=""/>
      <w:r>
        <w:rPr>
          <w:rFonts w:ascii="宋体" w:cs="宋体" w:eastAsia="宋体" w:hAnsi="宋体"/>
          <w:sz w:val="24"/>
          <w:spacing w:val="0"/>
          <w:b w:val="off"/>
          <w:i w:val="off"/>
        </w:rPr>
        <w:t>[111]顺丰控股：今年顺丰国际业务策略主要有三方面</w:t>
      </w:r>
      <w:bookmarkEnd w:id="1467"/>
    </w:p>
    <w:p>
      <w:pPr>
        <w:pageBreakBefore w:val="off"/>
        <w:tabs/>
        <w:wordWrap w:val="on"/>
        <w:spacing w:after="0" w:before="160"/>
        <w:ind w:left="0" w:right="0"/>
        <w:jc w:val="left"/>
        <w:textAlignment w:val="auto"/>
        <w:rPr>
          <w:sz w:val="24"/>
        </w:rPr>
      </w:pPr>
      <w:bookmarkStart w:id="1468" w:name=""/>
      <w:r>
        <w:rPr>
          <w:rFonts w:ascii="宋体" w:cs="宋体" w:eastAsia="宋体" w:hAnsi="宋体"/>
          <w:sz w:val="24"/>
          <w:spacing w:val="0"/>
          <w:b w:val="off"/>
          <w:i w:val="off"/>
        </w:rPr>
        <w:t>http://stock.10jqka.com.cn/hks/20260510/c676576685.shtml</w:t>
      </w:r>
      <w:bookmarkEnd w:id="1468"/>
    </w:p>
    <w:p>
      <w:pPr>
        <w:pageBreakBefore w:val="off"/>
        <w:tabs/>
        <w:wordWrap w:val="on"/>
        <w:spacing w:after="0" w:before="160"/>
        <w:ind w:left="0" w:right="0"/>
        <w:jc w:val="left"/>
        <w:textAlignment w:val="auto"/>
        <w:rPr>
          <w:sz w:val="24"/>
        </w:rPr>
      </w:pPr>
      <w:bookmarkStart w:id="1469" w:name=""/>
      <w:r>
        <w:rPr>
          <w:rFonts w:ascii="宋体" w:cs="宋体" w:eastAsia="宋体" w:hAnsi="宋体"/>
          <w:sz w:val="24"/>
          <w:spacing w:val="0"/>
          <w:b w:val="off"/>
          <w:i w:val="off"/>
        </w:rPr>
        <w:t>[112]快递头部企业“反内卷元年”财报收官：顺丰营收首超3000亿-股票频道-和讯网</w:t>
      </w:r>
      <w:bookmarkEnd w:id="1469"/>
    </w:p>
    <w:p>
      <w:pPr>
        <w:pageBreakBefore w:val="off"/>
        <w:tabs/>
        <w:wordWrap w:val="on"/>
        <w:spacing w:after="0" w:before="160"/>
        <w:ind w:left="0" w:right="0"/>
        <w:jc w:val="left"/>
        <w:textAlignment w:val="auto"/>
        <w:rPr>
          <w:sz w:val="24"/>
        </w:rPr>
      </w:pPr>
      <w:bookmarkStart w:id="1470" w:name=""/>
      <w:r>
        <w:rPr>
          <w:rFonts w:ascii="宋体" w:cs="宋体" w:eastAsia="宋体" w:hAnsi="宋体"/>
          <w:sz w:val="24"/>
          <w:spacing w:val="0"/>
          <w:b w:val="off"/>
          <w:i w:val="off"/>
        </w:rPr>
        <w:t>https://stock.hexun.com/2026-05-07/224109399.html</w:t>
      </w:r>
      <w:bookmarkEnd w:id="1470"/>
    </w:p>
    <w:p>
      <w:pPr>
        <w:pageBreakBefore w:val="off"/>
        <w:tabs/>
        <w:wordWrap w:val="on"/>
        <w:spacing w:after="0" w:before="160"/>
        <w:ind w:left="0" w:right="0"/>
        <w:jc w:val="left"/>
        <w:textAlignment w:val="auto"/>
        <w:rPr>
          <w:sz w:val="24"/>
        </w:rPr>
      </w:pPr>
      <w:bookmarkStart w:id="1471" w:name=""/>
      <w:r>
        <w:rPr>
          <w:rFonts w:ascii="宋体" w:cs="宋体" w:eastAsia="宋体" w:hAnsi="宋体"/>
          <w:sz w:val="24"/>
          <w:spacing w:val="0"/>
          <w:b w:val="off"/>
          <w:i w:val="off"/>
        </w:rPr>
        <w:t>[113]A股-研报详情</w:t>
      </w:r>
      <w:bookmarkEnd w:id="1471"/>
    </w:p>
    <w:p>
      <w:pPr>
        <w:pageBreakBefore w:val="off"/>
        <w:tabs/>
        <w:wordWrap w:val="on"/>
        <w:spacing w:after="0" w:before="160"/>
        <w:ind w:left="0" w:right="0"/>
        <w:jc w:val="left"/>
        <w:textAlignment w:val="auto"/>
        <w:rPr>
          <w:sz w:val="24"/>
        </w:rPr>
      </w:pPr>
      <w:bookmarkStart w:id="1472" w:name=""/>
      <w:r>
        <w:rPr>
          <w:rFonts w:ascii="宋体" w:cs="宋体" w:eastAsia="宋体" w:hAnsi="宋体"/>
          <w:sz w:val="24"/>
          <w:spacing w:val="0"/>
          <w:b w:val="off"/>
          <w:i w:val="off"/>
        </w:rPr>
        <w:t>http://stockfinance.sina.cn/stock/go.php/paper/reportid/831741786586/index.phtml?cid=76524&amp;fromsinago=2,vt</w:t>
      </w:r>
      <w:bookmarkEnd w:id="1472"/>
    </w:p>
    <w:p>
      <w:pPr>
        <w:pageBreakBefore w:val="off"/>
        <w:tabs/>
        <w:wordWrap w:val="on"/>
        <w:spacing w:after="0" w:before="160"/>
        <w:ind w:left="0" w:right="0"/>
        <w:jc w:val="left"/>
        <w:textAlignment w:val="auto"/>
        <w:rPr>
          <w:sz w:val="24"/>
        </w:rPr>
      </w:pPr>
      <w:bookmarkStart w:id="1473" w:name=""/>
      <w:r>
        <w:rPr>
          <w:rFonts w:ascii="宋体" w:cs="宋体" w:eastAsia="宋体" w:hAnsi="宋体"/>
          <w:sz w:val="24"/>
          <w:spacing w:val="0"/>
          <w:b w:val="off"/>
          <w:i w:val="off"/>
        </w:rPr>
        <w:t>[114]“反内卷”重塑快递格局：通达系企业的差异化突围之路—顶端新闻</w:t>
      </w:r>
      <w:bookmarkEnd w:id="1473"/>
    </w:p>
    <w:p>
      <w:pPr>
        <w:pageBreakBefore w:val="off"/>
        <w:tabs/>
        <w:wordWrap w:val="on"/>
        <w:spacing w:after="0" w:before="160"/>
        <w:ind w:left="0" w:right="0"/>
        <w:jc w:val="left"/>
        <w:textAlignment w:val="auto"/>
        <w:rPr>
          <w:sz w:val="24"/>
        </w:rPr>
      </w:pPr>
      <w:bookmarkStart w:id="1474" w:name=""/>
      <w:r>
        <w:rPr>
          <w:rFonts w:ascii="宋体" w:cs="宋体" w:eastAsia="宋体" w:hAnsi="宋体"/>
          <w:sz w:val="24"/>
          <w:spacing w:val="0"/>
          <w:b w:val="off"/>
          <w:i w:val="off"/>
        </w:rPr>
        <w:t>http://www.dingxinwen.com/news/145FD6E745B04470</w:t>
      </w:r>
      <w:bookmarkEnd w:id="1474"/>
    </w:p>
    <w:p>
      <w:pPr>
        <w:pageBreakBefore w:val="off"/>
        <w:tabs/>
        <w:wordWrap w:val="on"/>
        <w:spacing w:after="0" w:before="160"/>
        <w:ind w:left="0" w:right="0"/>
        <w:jc w:val="left"/>
        <w:textAlignment w:val="auto"/>
        <w:rPr>
          <w:sz w:val="24"/>
        </w:rPr>
      </w:pPr>
      <w:bookmarkStart w:id="1475" w:name=""/>
      <w:r>
        <w:rPr>
          <w:rFonts w:ascii="宋体" w:cs="宋体" w:eastAsia="宋体" w:hAnsi="宋体"/>
          <w:sz w:val="24"/>
          <w:spacing w:val="0"/>
          <w:b w:val="off"/>
          <w:i w:val="off"/>
        </w:rPr>
        <w:t>[115]快递行业结构性改善显现 通达系分化突围__财经头条__新浪财经</w:t>
      </w:r>
      <w:bookmarkEnd w:id="1475"/>
    </w:p>
    <w:p>
      <w:pPr>
        <w:pageBreakBefore w:val="off"/>
        <w:tabs/>
        <w:wordWrap w:val="on"/>
        <w:spacing w:after="0" w:before="160"/>
        <w:ind w:left="0" w:right="0"/>
        <w:jc w:val="left"/>
        <w:textAlignment w:val="auto"/>
        <w:rPr>
          <w:sz w:val="24"/>
        </w:rPr>
      </w:pPr>
      <w:bookmarkStart w:id="1476" w:name=""/>
      <w:r>
        <w:rPr>
          <w:rFonts w:ascii="宋体" w:cs="宋体" w:eastAsia="宋体" w:hAnsi="宋体"/>
          <w:sz w:val="24"/>
          <w:spacing w:val="0"/>
          <w:b w:val="off"/>
          <w:i w:val="off"/>
        </w:rPr>
        <w:t>https://t.cj.sina.com.cn/articles/view/2146751955/7ff4d5d300101alzq</w:t>
      </w:r>
      <w:bookmarkEnd w:id="1476"/>
    </w:p>
    <w:p>
      <w:pPr>
        <w:pageBreakBefore w:val="off"/>
        <w:tabs/>
        <w:wordWrap w:val="on"/>
        <w:spacing w:after="0" w:before="160"/>
        <w:ind w:left="0" w:right="0"/>
        <w:jc w:val="left"/>
        <w:textAlignment w:val="auto"/>
        <w:rPr>
          <w:sz w:val="24"/>
        </w:rPr>
      </w:pPr>
      <w:bookmarkStart w:id="1477" w:name=""/>
      <w:r>
        <w:rPr>
          <w:rFonts w:ascii="宋体" w:cs="宋体" w:eastAsia="宋体" w:hAnsi="宋体"/>
          <w:sz w:val="24"/>
          <w:spacing w:val="0"/>
          <w:b w:val="off"/>
          <w:i w:val="off"/>
        </w:rPr>
        <w:t>[116]"反内卷元年"财报收官：顺丰首破3000亿，中通蝉联件量冠军_物流师认证考试欢迎您！</w:t>
      </w:r>
      <w:bookmarkEnd w:id="1477"/>
    </w:p>
    <w:p>
      <w:pPr>
        <w:pageBreakBefore w:val="off"/>
        <w:tabs/>
        <w:wordWrap w:val="on"/>
        <w:spacing w:after="0" w:before="160"/>
        <w:ind w:left="0" w:right="0"/>
        <w:jc w:val="left"/>
        <w:textAlignment w:val="auto"/>
        <w:rPr>
          <w:sz w:val="24"/>
        </w:rPr>
      </w:pPr>
      <w:bookmarkStart w:id="1478" w:name=""/>
      <w:r>
        <w:rPr>
          <w:rFonts w:ascii="宋体" w:cs="宋体" w:eastAsia="宋体" w:hAnsi="宋体"/>
          <w:sz w:val="24"/>
          <w:spacing w:val="0"/>
          <w:b w:val="off"/>
          <w:i w:val="off"/>
        </w:rPr>
        <w:t>http://www.cicp.com.cn/home/news/detail/article_id/406.html</w:t>
      </w:r>
      <w:bookmarkEnd w:id="1478"/>
    </w:p>
    <w:p>
      <w:pPr>
        <w:pageBreakBefore w:val="off"/>
        <w:tabs/>
        <w:wordWrap w:val="on"/>
        <w:spacing w:after="0" w:before="160"/>
        <w:ind w:left="0" w:right="0"/>
        <w:jc w:val="left"/>
        <w:textAlignment w:val="auto"/>
        <w:rPr>
          <w:sz w:val="24"/>
        </w:rPr>
      </w:pPr>
      <w:bookmarkStart w:id="1479" w:name=""/>
      <w:r>
        <w:rPr>
          <w:rFonts w:ascii="宋体" w:cs="宋体" w:eastAsia="宋体" w:hAnsi="宋体"/>
          <w:sz w:val="24"/>
          <w:spacing w:val="0"/>
          <w:b w:val="off"/>
          <w:i w:val="off"/>
        </w:rPr>
        <w:t>[117]韵达涨停，快递第三之争尚未结束—顶端新闻</w:t>
      </w:r>
      <w:bookmarkEnd w:id="1479"/>
    </w:p>
    <w:p>
      <w:pPr>
        <w:pageBreakBefore w:val="off"/>
        <w:tabs/>
        <w:wordWrap w:val="on"/>
        <w:spacing w:after="0" w:before="160"/>
        <w:ind w:left="0" w:right="0"/>
        <w:jc w:val="left"/>
        <w:textAlignment w:val="auto"/>
        <w:rPr>
          <w:sz w:val="24"/>
        </w:rPr>
      </w:pPr>
      <w:bookmarkStart w:id="1480" w:name=""/>
      <w:r>
        <w:rPr>
          <w:rFonts w:ascii="宋体" w:cs="宋体" w:eastAsia="宋体" w:hAnsi="宋体"/>
          <w:sz w:val="24"/>
          <w:spacing w:val="0"/>
          <w:b w:val="off"/>
          <w:i w:val="off"/>
        </w:rPr>
        <w:t>http://www.dingxinwen.com/news/145CDEE044BE4879</w:t>
      </w:r>
      <w:bookmarkEnd w:id="1480"/>
    </w:p>
    <w:p>
      <w:pPr>
        <w:pageBreakBefore w:val="off"/>
        <w:tabs/>
        <w:wordWrap w:val="on"/>
        <w:spacing w:after="0" w:before="160"/>
        <w:ind w:left="0" w:right="0"/>
        <w:jc w:val="left"/>
        <w:textAlignment w:val="auto"/>
        <w:rPr>
          <w:sz w:val="24"/>
        </w:rPr>
      </w:pPr>
      <w:bookmarkStart w:id="1481" w:name=""/>
      <w:r>
        <w:rPr>
          <w:rFonts w:ascii="宋体" w:cs="宋体" w:eastAsia="宋体" w:hAnsi="宋体"/>
          <w:sz w:val="24"/>
          <w:spacing w:val="0"/>
          <w:b w:val="off"/>
          <w:i w:val="off"/>
        </w:rPr>
        <w:t>[118]快递头部企业“反内卷元年”财报收官：行业排位重构，供需双拐点到来 | 每经网</w:t>
      </w:r>
      <w:bookmarkEnd w:id="1481"/>
    </w:p>
    <w:p>
      <w:pPr>
        <w:pageBreakBefore w:val="off"/>
        <w:tabs/>
        <w:wordWrap w:val="on"/>
        <w:spacing w:after="0" w:before="160"/>
        <w:ind w:left="0" w:right="0"/>
        <w:jc w:val="left"/>
        <w:textAlignment w:val="auto"/>
        <w:rPr>
          <w:sz w:val="24"/>
        </w:rPr>
      </w:pPr>
      <w:bookmarkStart w:id="1482" w:name=""/>
      <w:r>
        <w:rPr>
          <w:rFonts w:ascii="宋体" w:cs="宋体" w:eastAsia="宋体" w:hAnsi="宋体"/>
          <w:sz w:val="24"/>
          <w:spacing w:val="0"/>
          <w:b w:val="off"/>
          <w:i w:val="off"/>
        </w:rPr>
        <w:t>https://www.nbd.com.cn/articles/2026-05-05/4379065.html</w:t>
      </w:r>
      <w:bookmarkEnd w:id="1482"/>
    </w:p>
    <w:p>
      <w:pPr>
        <w:pageBreakBefore w:val="off"/>
        <w:tabs/>
        <w:wordWrap w:val="on"/>
        <w:spacing w:after="0" w:before="160"/>
        <w:ind w:left="0" w:right="0"/>
        <w:jc w:val="left"/>
        <w:textAlignment w:val="auto"/>
        <w:rPr>
          <w:sz w:val="24"/>
        </w:rPr>
      </w:pPr>
      <w:bookmarkStart w:id="1483" w:name=""/>
      <w:r>
        <w:rPr>
          <w:rFonts w:ascii="宋体" w:cs="宋体" w:eastAsia="宋体" w:hAnsi="宋体"/>
          <w:sz w:val="24"/>
          <w:spacing w:val="0"/>
          <w:b w:val="off"/>
          <w:i w:val="off"/>
        </w:rPr>
        <w:t>[119]A股-研报详情</w:t>
      </w:r>
      <w:bookmarkEnd w:id="1483"/>
    </w:p>
    <w:p>
      <w:pPr>
        <w:pageBreakBefore w:val="off"/>
        <w:tabs/>
        <w:wordWrap w:val="on"/>
        <w:spacing w:after="0" w:before="160"/>
        <w:ind w:left="0" w:right="0"/>
        <w:jc w:val="left"/>
        <w:textAlignment w:val="auto"/>
        <w:rPr>
          <w:sz w:val="24"/>
        </w:rPr>
      </w:pPr>
      <w:bookmarkStart w:id="1484" w:name=""/>
      <w:r>
        <w:rPr>
          <w:rFonts w:ascii="宋体" w:cs="宋体" w:eastAsia="宋体" w:hAnsi="宋体"/>
          <w:sz w:val="24"/>
          <w:spacing w:val="0"/>
          <w:b w:val="off"/>
          <w:i w:val="off"/>
        </w:rPr>
        <w:t>http://stockfinance.sina.cn/stock/go.php/paper/reportid/830331842058/index.phtml?cid=76524</w:t>
      </w:r>
      <w:bookmarkEnd w:id="1484"/>
    </w:p>
    <w:p>
      <w:pPr>
        <w:pageBreakBefore w:val="off"/>
        <w:tabs/>
        <w:wordWrap w:val="on"/>
        <w:spacing w:after="0" w:before="160"/>
        <w:ind w:left="0" w:right="0"/>
        <w:jc w:val="left"/>
        <w:textAlignment w:val="auto"/>
        <w:rPr>
          <w:sz w:val="24"/>
        </w:rPr>
      </w:pPr>
      <w:bookmarkStart w:id="1485" w:name=""/>
      <w:r>
        <w:rPr>
          <w:rFonts w:ascii="宋体" w:cs="宋体" w:eastAsia="宋体" w:hAnsi="宋体"/>
          <w:sz w:val="24"/>
          <w:spacing w:val="0"/>
          <w:b w:val="off"/>
          <w:i w:val="off"/>
        </w:rPr>
        <w:t>[120]极兔速递环球有限公司2025年度报告</w:t>
      </w:r>
      <w:bookmarkEnd w:id="1485"/>
    </w:p>
    <w:p>
      <w:pPr>
        <w:pageBreakBefore w:val="off"/>
        <w:tabs/>
        <w:wordWrap w:val="on"/>
        <w:spacing w:after="0" w:before="160"/>
        <w:ind w:left="0" w:right="0"/>
        <w:jc w:val="left"/>
        <w:textAlignment w:val="auto"/>
        <w:rPr>
          <w:sz w:val="24"/>
        </w:rPr>
      </w:pPr>
      <w:bookmarkStart w:id="1486" w:name=""/>
      <w:r>
        <w:rPr>
          <w:rFonts w:ascii="宋体" w:cs="宋体" w:eastAsia="宋体" w:hAnsi="宋体"/>
          <w:sz w:val="24"/>
          <w:spacing w:val="0"/>
          <w:b w:val="off"/>
          <w:i w:val="off"/>
        </w:rPr>
        <w:t>https://pdf.dfcfw.com/pdf/H2_AN202604271821609436_1.pdf?1777307943000.pdf</w:t>
      </w:r>
      <w:bookmarkEnd w:id="1486"/>
    </w:p>
    <w:p>
      <w:pPr>
        <w:pageBreakBefore w:val="off"/>
        <w:tabs/>
        <w:wordWrap w:val="on"/>
        <w:spacing w:after="0" w:before="160"/>
        <w:ind w:left="0" w:right="0"/>
        <w:jc w:val="left"/>
        <w:textAlignment w:val="auto"/>
        <w:rPr>
          <w:sz w:val="24"/>
        </w:rPr>
      </w:pPr>
      <w:bookmarkStart w:id="1487" w:name=""/>
      <w:r>
        <w:rPr>
          <w:rFonts w:ascii="宋体" w:cs="宋体" w:eastAsia="宋体" w:hAnsi="宋体"/>
          <w:sz w:val="24"/>
          <w:spacing w:val="0"/>
          <w:b w:val="off"/>
          <w:i w:val="off"/>
        </w:rPr>
        <w:t>[121]顺丰速运和京东物流全面对比报告！ - 今日头条</w:t>
      </w:r>
      <w:bookmarkEnd w:id="1487"/>
    </w:p>
    <w:p>
      <w:pPr>
        <w:pageBreakBefore w:val="off"/>
        <w:tabs/>
        <w:wordWrap w:val="on"/>
        <w:spacing w:after="0" w:before="160"/>
        <w:ind w:left="0" w:right="0"/>
        <w:jc w:val="left"/>
        <w:textAlignment w:val="auto"/>
        <w:rPr>
          <w:sz w:val="24"/>
        </w:rPr>
      </w:pPr>
      <w:bookmarkStart w:id="1488" w:name=""/>
      <w:r>
        <w:rPr>
          <w:rFonts w:ascii="宋体" w:cs="宋体" w:eastAsia="宋体" w:hAnsi="宋体"/>
          <w:sz w:val="24"/>
          <w:spacing w:val="0"/>
          <w:b w:val="off"/>
          <w:i w:val="off"/>
        </w:rPr>
        <w:t>https://www.toutiao.com/article/7599844844676121128/</w:t>
      </w:r>
      <w:bookmarkEnd w:id="1488"/>
    </w:p>
    <w:p>
      <w:pPr>
        <w:pageBreakBefore w:val="off"/>
        <w:tabs/>
        <w:wordWrap w:val="on"/>
        <w:spacing w:after="0" w:before="160"/>
        <w:ind w:left="0" w:right="0"/>
        <w:jc w:val="left"/>
        <w:textAlignment w:val="auto"/>
        <w:rPr>
          <w:sz w:val="24"/>
        </w:rPr>
      </w:pPr>
      <w:bookmarkStart w:id="1489" w:name=""/>
      <w:r>
        <w:rPr>
          <w:rFonts w:ascii="宋体" w:cs="宋体" w:eastAsia="宋体" w:hAnsi="宋体"/>
          <w:sz w:val="24"/>
          <w:spacing w:val="0"/>
          <w:b w:val="off"/>
          <w:i w:val="off"/>
        </w:rPr>
        <w:t>[122]极兔速递交2025年全球化答卷：东南亚称王、新市场扭亏 中国市场高度竞争有升也有降 | 每经网</w:t>
      </w:r>
      <w:bookmarkEnd w:id="1489"/>
    </w:p>
    <w:p>
      <w:pPr>
        <w:pageBreakBefore w:val="off"/>
        <w:tabs/>
        <w:wordWrap w:val="on"/>
        <w:spacing w:after="0" w:before="160"/>
        <w:ind w:left="0" w:right="0"/>
        <w:jc w:val="left"/>
        <w:textAlignment w:val="auto"/>
        <w:rPr>
          <w:sz w:val="24"/>
        </w:rPr>
      </w:pPr>
      <w:bookmarkStart w:id="1490" w:name=""/>
      <w:r>
        <w:rPr>
          <w:rFonts w:ascii="宋体" w:cs="宋体" w:eastAsia="宋体" w:hAnsi="宋体"/>
          <w:sz w:val="24"/>
          <w:spacing w:val="0"/>
          <w:b w:val="off"/>
          <w:i w:val="off"/>
        </w:rPr>
        <w:t>http://www.nbd.com.cn/articles/4319194</w:t>
      </w:r>
      <w:bookmarkEnd w:id="1490"/>
    </w:p>
    <w:p>
      <w:pPr>
        <w:pageBreakBefore w:val="off"/>
        <w:tabs/>
        <w:wordWrap w:val="on"/>
        <w:spacing w:after="0" w:before="160"/>
        <w:ind w:left="0" w:right="0"/>
        <w:jc w:val="left"/>
        <w:textAlignment w:val="auto"/>
        <w:rPr>
          <w:sz w:val="24"/>
        </w:rPr>
      </w:pPr>
      <w:bookmarkStart w:id="1491" w:name=""/>
      <w:r>
        <w:rPr>
          <w:rFonts w:ascii="宋体" w:cs="宋体" w:eastAsia="宋体" w:hAnsi="宋体"/>
          <w:sz w:val="24"/>
          <w:spacing w:val="0"/>
          <w:b w:val="off"/>
          <w:i w:val="off"/>
        </w:rPr>
        <w:t>[123]京东物流2025年年报深度解读</w:t>
      </w:r>
      <w:bookmarkEnd w:id="1491"/>
    </w:p>
    <w:p>
      <w:pPr>
        <w:pageBreakBefore w:val="off"/>
        <w:tabs/>
        <w:wordWrap w:val="on"/>
        <w:spacing w:after="0" w:before="160"/>
        <w:ind w:left="0" w:right="0"/>
        <w:jc w:val="left"/>
        <w:textAlignment w:val="auto"/>
        <w:rPr>
          <w:sz w:val="24"/>
        </w:rPr>
      </w:pPr>
      <w:bookmarkStart w:id="1492" w:name=""/>
      <w:r>
        <w:rPr>
          <w:rFonts w:ascii="宋体" w:cs="宋体" w:eastAsia="宋体" w:hAnsi="宋体"/>
          <w:sz w:val="24"/>
          <w:spacing w:val="0"/>
          <w:b w:val="off"/>
          <w:i w:val="off"/>
        </w:rPr>
        <w:t>https://baijiahao.baidu.com/s?id=1861378714464469882</w:t>
      </w:r>
      <w:bookmarkEnd w:id="1492"/>
    </w:p>
    <w:p>
      <w:pPr>
        <w:pageBreakBefore w:val="off"/>
        <w:tabs/>
        <w:wordWrap w:val="on"/>
        <w:spacing w:after="0" w:before="160"/>
        <w:ind w:left="0" w:right="0"/>
        <w:jc w:val="left"/>
        <w:textAlignment w:val="auto"/>
        <w:rPr>
          <w:sz w:val="24"/>
        </w:rPr>
      </w:pPr>
      <w:bookmarkStart w:id="1493" w:name=""/>
      <w:r>
        <w:rPr>
          <w:rFonts w:ascii="宋体" w:cs="宋体" w:eastAsia="宋体" w:hAnsi="宋体"/>
          <w:sz w:val="24"/>
          <w:spacing w:val="0"/>
          <w:b w:val="off"/>
          <w:i w:val="off"/>
        </w:rPr>
        <w:t>[124]极兔速递2025年经调整净利润达4.3亿美元 新市场首度实现全年盈利 _ 东方财富网</w:t>
      </w:r>
      <w:bookmarkEnd w:id="1493"/>
    </w:p>
    <w:p>
      <w:pPr>
        <w:pageBreakBefore w:val="off"/>
        <w:tabs/>
        <w:wordWrap w:val="on"/>
        <w:spacing w:after="0" w:before="160"/>
        <w:ind w:left="0" w:right="0"/>
        <w:jc w:val="left"/>
        <w:textAlignment w:val="auto"/>
        <w:rPr>
          <w:sz w:val="24"/>
        </w:rPr>
      </w:pPr>
      <w:bookmarkStart w:id="1494" w:name=""/>
      <w:r>
        <w:rPr>
          <w:rFonts w:ascii="宋体" w:cs="宋体" w:eastAsia="宋体" w:hAnsi="宋体"/>
          <w:sz w:val="24"/>
          <w:spacing w:val="0"/>
          <w:b w:val="off"/>
          <w:i w:val="off"/>
        </w:rPr>
        <w:t>http://finance.eastmoney.com/a/202604013692045025.html</w:t>
      </w:r>
      <w:bookmarkEnd w:id="1494"/>
    </w:p>
    <w:p>
      <w:pPr>
        <w:pageBreakBefore w:val="off"/>
        <w:tabs/>
        <w:wordWrap w:val="on"/>
        <w:spacing w:after="0" w:before="160"/>
        <w:ind w:left="0" w:right="0"/>
        <w:jc w:val="left"/>
        <w:textAlignment w:val="auto"/>
        <w:rPr>
          <w:sz w:val="24"/>
        </w:rPr>
      </w:pPr>
      <w:bookmarkStart w:id="1495" w:name=""/>
      <w:r>
        <w:rPr>
          <w:rFonts w:ascii="宋体" w:cs="宋体" w:eastAsia="宋体" w:hAnsi="宋体"/>
          <w:sz w:val="24"/>
          <w:spacing w:val="0"/>
          <w:b w:val="off"/>
          <w:i w:val="off"/>
        </w:rPr>
        <w:t>[125]京东物流：即时配送业务带动营收高增，看好26年规模效应释放</w:t>
      </w:r>
      <w:bookmarkEnd w:id="1495"/>
    </w:p>
    <w:p>
      <w:pPr>
        <w:pageBreakBefore w:val="off"/>
        <w:tabs/>
        <w:wordWrap w:val="on"/>
        <w:spacing w:after="0" w:before="160"/>
        <w:ind w:left="0" w:right="0"/>
        <w:jc w:val="left"/>
        <w:textAlignment w:val="auto"/>
        <w:rPr>
          <w:sz w:val="24"/>
        </w:rPr>
      </w:pPr>
      <w:bookmarkStart w:id="1496" w:name=""/>
      <w:r>
        <w:rPr>
          <w:rFonts w:ascii="宋体" w:cs="宋体" w:eastAsia="宋体" w:hAnsi="宋体"/>
          <w:sz w:val="24"/>
          <w:spacing w:val="0"/>
          <w:b w:val="off"/>
          <w:i w:val="off"/>
        </w:rPr>
        <w:t>https://baijiahao.baidu.com/s?id=1859814053644971996</w:t>
      </w:r>
      <w:bookmarkEnd w:id="1496"/>
    </w:p>
    <w:p>
      <w:pPr>
        <w:pageBreakBefore w:val="off"/>
        <w:tabs/>
        <w:wordWrap w:val="on"/>
        <w:spacing w:after="0" w:before="160"/>
        <w:ind w:left="0" w:right="0"/>
        <w:jc w:val="left"/>
        <w:textAlignment w:val="auto"/>
        <w:rPr>
          <w:sz w:val="24"/>
        </w:rPr>
      </w:pPr>
      <w:bookmarkStart w:id="1497" w:name=""/>
      <w:r>
        <w:rPr>
          <w:rFonts w:ascii="宋体" w:cs="宋体" w:eastAsia="宋体" w:hAnsi="宋体"/>
          <w:sz w:val="24"/>
          <w:spacing w:val="0"/>
          <w:b w:val="off"/>
          <w:i w:val="off"/>
        </w:rPr>
        <w:t>[126]极兔速递2025年经调整利润净额4.25亿美元 同比增长112.3%-上海证券报·中国证券网</w:t>
      </w:r>
      <w:bookmarkEnd w:id="1497"/>
    </w:p>
    <w:p>
      <w:pPr>
        <w:pageBreakBefore w:val="off"/>
        <w:tabs/>
        <w:wordWrap w:val="on"/>
        <w:spacing w:after="0" w:before="160"/>
        <w:ind w:left="0" w:right="0"/>
        <w:jc w:val="left"/>
        <w:textAlignment w:val="auto"/>
        <w:rPr>
          <w:sz w:val="24"/>
        </w:rPr>
      </w:pPr>
      <w:bookmarkStart w:id="1498" w:name=""/>
      <w:r>
        <w:rPr>
          <w:rFonts w:ascii="宋体" w:cs="宋体" w:eastAsia="宋体" w:hAnsi="宋体"/>
          <w:sz w:val="24"/>
          <w:spacing w:val="0"/>
          <w:b w:val="off"/>
          <w:i w:val="off"/>
        </w:rPr>
        <w:t>https://www.cnstock.com/commonDetail/660200</w:t>
      </w:r>
      <w:bookmarkEnd w:id="1498"/>
    </w:p>
    <w:p>
      <w:pPr>
        <w:pageBreakBefore w:val="off"/>
        <w:tabs/>
        <w:wordWrap w:val="on"/>
        <w:spacing w:after="0" w:before="160"/>
        <w:ind w:left="0" w:right="0"/>
        <w:jc w:val="left"/>
        <w:textAlignment w:val="auto"/>
        <w:rPr>
          <w:sz w:val="24"/>
        </w:rPr>
      </w:pPr>
      <w:bookmarkStart w:id="1499" w:name=""/>
      <w:r>
        <w:rPr>
          <w:rFonts w:ascii="宋体" w:cs="宋体" w:eastAsia="宋体" w:hAnsi="宋体"/>
          <w:sz w:val="24"/>
          <w:spacing w:val="0"/>
          <w:b w:val="off"/>
          <w:i w:val="off"/>
        </w:rPr>
        <w:t>[127]“反内卷”元年快递企业营收普涨，但单票收入仍承压|快递企业_新浪财经_新浪网</w:t>
      </w:r>
      <w:bookmarkEnd w:id="1499"/>
    </w:p>
    <w:p>
      <w:pPr>
        <w:pageBreakBefore w:val="off"/>
        <w:tabs/>
        <w:wordWrap w:val="on"/>
        <w:spacing w:after="0" w:before="160"/>
        <w:ind w:left="0" w:right="0"/>
        <w:jc w:val="left"/>
        <w:textAlignment w:val="auto"/>
        <w:rPr>
          <w:sz w:val="24"/>
        </w:rPr>
      </w:pPr>
      <w:bookmarkStart w:id="1500" w:name=""/>
      <w:r>
        <w:rPr>
          <w:rFonts w:ascii="宋体" w:cs="宋体" w:eastAsia="宋体" w:hAnsi="宋体"/>
          <w:sz w:val="24"/>
          <w:spacing w:val="0"/>
          <w:b w:val="off"/>
          <w:i w:val="off"/>
        </w:rPr>
        <w:t>https://finance.sina.com.cn/roll/2026-05-09/doc-inhxhcxm1612248.shtml</w:t>
      </w:r>
      <w:bookmarkEnd w:id="1500"/>
    </w:p>
    <w:p>
      <w:pPr>
        <w:pageBreakBefore w:val="off"/>
        <w:tabs/>
        <w:wordWrap w:val="on"/>
        <w:spacing w:after="0" w:before="160"/>
        <w:ind w:left="0" w:right="0"/>
        <w:jc w:val="left"/>
        <w:textAlignment w:val="auto"/>
        <w:rPr>
          <w:sz w:val="24"/>
        </w:rPr>
      </w:pPr>
      <w:bookmarkStart w:id="1501" w:name=""/>
      <w:r>
        <w:rPr>
          <w:rFonts w:ascii="宋体" w:cs="宋体" w:eastAsia="宋体" w:hAnsi="宋体"/>
          <w:sz w:val="24"/>
          <w:spacing w:val="0"/>
          <w:b w:val="off"/>
          <w:i w:val="off"/>
        </w:rPr>
        <w:t>[128]极兔速递2025年财报：国内“精打细算”，海外“加速掘金” _ 东方财富网</w:t>
      </w:r>
      <w:bookmarkEnd w:id="1501"/>
    </w:p>
    <w:p>
      <w:pPr>
        <w:pageBreakBefore w:val="off"/>
        <w:tabs/>
        <w:wordWrap w:val="on"/>
        <w:spacing w:after="0" w:before="160"/>
        <w:ind w:left="0" w:right="0"/>
        <w:jc w:val="left"/>
        <w:textAlignment w:val="auto"/>
        <w:rPr>
          <w:sz w:val="24"/>
        </w:rPr>
      </w:pPr>
      <w:bookmarkStart w:id="1502" w:name=""/>
      <w:r>
        <w:rPr>
          <w:rFonts w:ascii="宋体" w:cs="宋体" w:eastAsia="宋体" w:hAnsi="宋体"/>
          <w:sz w:val="24"/>
          <w:spacing w:val="0"/>
          <w:b w:val="off"/>
          <w:i w:val="off"/>
        </w:rPr>
        <w:t>http://finance.eastmoney.com/a/202604073695961647.html</w:t>
      </w:r>
      <w:bookmarkEnd w:id="1502"/>
    </w:p>
    <w:p>
      <w:pPr>
        <w:pageBreakBefore w:val="off"/>
        <w:tabs/>
        <w:wordWrap w:val="on"/>
        <w:spacing w:after="0" w:before="160"/>
        <w:ind w:left="0" w:right="0"/>
        <w:jc w:val="left"/>
        <w:textAlignment w:val="auto"/>
        <w:rPr>
          <w:sz w:val="24"/>
        </w:rPr>
      </w:pPr>
      <w:bookmarkStart w:id="1503" w:name=""/>
      <w:r>
        <w:rPr>
          <w:rFonts w:ascii="宋体" w:cs="宋体" w:eastAsia="宋体" w:hAnsi="宋体"/>
          <w:sz w:val="24"/>
          <w:spacing w:val="0"/>
          <w:b w:val="off"/>
          <w:i w:val="off"/>
        </w:rPr>
        <w:t>[129]即时配送及海外增长向好，26年盈利同比有望高增_手机同花顺财经</w:t>
      </w:r>
      <w:bookmarkEnd w:id="1503"/>
    </w:p>
    <w:p>
      <w:pPr>
        <w:pageBreakBefore w:val="off"/>
        <w:tabs/>
        <w:wordWrap w:val="on"/>
        <w:spacing w:after="0" w:before="160"/>
        <w:ind w:left="0" w:right="0"/>
        <w:jc w:val="left"/>
        <w:textAlignment w:val="auto"/>
        <w:rPr>
          <w:sz w:val="24"/>
        </w:rPr>
      </w:pPr>
      <w:bookmarkStart w:id="1504" w:name=""/>
      <w:r>
        <w:rPr>
          <w:rFonts w:ascii="宋体" w:cs="宋体" w:eastAsia="宋体" w:hAnsi="宋体"/>
          <w:sz w:val="24"/>
          <w:spacing w:val="0"/>
          <w:b w:val="off"/>
          <w:i w:val="off"/>
        </w:rPr>
        <w:t>https://m.10jqka.com.cn/sr/20171030/56585929.shtml</w:t>
      </w:r>
      <w:bookmarkEnd w:id="1504"/>
    </w:p>
    <w:p>
      <w:pPr>
        <w:pageBreakBefore w:val="off"/>
        <w:tabs/>
        <w:wordWrap w:val="on"/>
        <w:spacing w:after="0" w:before="160"/>
        <w:ind w:left="0" w:right="0"/>
        <w:jc w:val="left"/>
        <w:textAlignment w:val="auto"/>
        <w:rPr>
          <w:sz w:val="24"/>
        </w:rPr>
      </w:pPr>
      <w:bookmarkStart w:id="1505" w:name=""/>
      <w:r>
        <w:rPr>
          <w:rFonts w:ascii="宋体" w:cs="宋体" w:eastAsia="宋体" w:hAnsi="宋体"/>
          <w:sz w:val="24"/>
          <w:spacing w:val="0"/>
          <w:b w:val="off"/>
          <w:i w:val="off"/>
        </w:rPr>
        <w:t>[130]顺丰：一季度收入741.4亿元 净利润25.3亿元，增长13%，全球化战略提速</w:t>
      </w:r>
      <w:bookmarkEnd w:id="1505"/>
    </w:p>
    <w:p>
      <w:pPr>
        <w:pageBreakBefore w:val="off"/>
        <w:tabs/>
        <w:wordWrap w:val="on"/>
        <w:spacing w:after="0" w:before="160"/>
        <w:ind w:left="0" w:right="0"/>
        <w:jc w:val="left"/>
        <w:textAlignment w:val="auto"/>
        <w:rPr>
          <w:sz w:val="24"/>
        </w:rPr>
      </w:pPr>
      <w:bookmarkStart w:id="1506" w:name=""/>
      <w:r>
        <w:rPr>
          <w:rFonts w:ascii="宋体" w:cs="宋体" w:eastAsia="宋体" w:hAnsi="宋体"/>
          <w:sz w:val="24"/>
          <w:spacing w:val="0"/>
          <w:b w:val="off"/>
          <w:i w:val="off"/>
        </w:rPr>
        <w:t>http://t.10jqka.com.cn/m/zhibo/pid_619964433.shtml</w:t>
      </w:r>
      <w:bookmarkEnd w:id="1506"/>
    </w:p>
    <w:p>
      <w:pPr>
        <w:pageBreakBefore w:val="off"/>
        <w:tabs/>
        <w:wordWrap w:val="on"/>
        <w:spacing w:after="0" w:before="160"/>
        <w:ind w:left="0" w:right="0"/>
        <w:jc w:val="left"/>
        <w:textAlignment w:val="auto"/>
        <w:rPr>
          <w:sz w:val="24"/>
        </w:rPr>
      </w:pPr>
      <w:bookmarkStart w:id="1507" w:name=""/>
      <w:r>
        <w:rPr>
          <w:rFonts w:ascii="宋体" w:cs="宋体" w:eastAsia="宋体" w:hAnsi="宋体"/>
          <w:sz w:val="24"/>
          <w:spacing w:val="0"/>
          <w:b w:val="off"/>
          <w:i w:val="off"/>
        </w:rPr>
        <w:t>[131]极兔2025年经调整净利润4.3亿美元，新市场首次全年盈利 - 封面新闻</w:t>
      </w:r>
      <w:bookmarkEnd w:id="1507"/>
    </w:p>
    <w:p>
      <w:pPr>
        <w:pageBreakBefore w:val="off"/>
        <w:tabs/>
        <w:wordWrap w:val="on"/>
        <w:spacing w:after="0" w:before="160"/>
        <w:ind w:left="0" w:right="0"/>
        <w:jc w:val="left"/>
        <w:textAlignment w:val="auto"/>
        <w:rPr>
          <w:sz w:val="24"/>
        </w:rPr>
      </w:pPr>
      <w:bookmarkStart w:id="1508" w:name=""/>
      <w:r>
        <w:rPr>
          <w:rFonts w:ascii="宋体" w:cs="宋体" w:eastAsia="宋体" w:hAnsi="宋体"/>
          <w:sz w:val="24"/>
          <w:spacing w:val="0"/>
          <w:b w:val="off"/>
          <w:i w:val="off"/>
        </w:rPr>
        <w:t>http://www.thecover.cn/news/knr36hWJ1ceH90qSdq8Jkw==</w:t>
      </w:r>
      <w:bookmarkEnd w:id="1508"/>
    </w:p>
    <w:p>
      <w:pPr>
        <w:pageBreakBefore w:val="off"/>
        <w:tabs/>
        <w:wordWrap w:val="on"/>
        <w:spacing w:after="0" w:before="160"/>
        <w:ind w:left="0" w:right="0"/>
        <w:jc w:val="left"/>
        <w:textAlignment w:val="auto"/>
        <w:rPr>
          <w:sz w:val="24"/>
        </w:rPr>
      </w:pPr>
      <w:bookmarkStart w:id="1509" w:name=""/>
      <w:r>
        <w:rPr>
          <w:rFonts w:ascii="宋体" w:cs="宋体" w:eastAsia="宋体" w:hAnsi="宋体"/>
          <w:sz w:val="24"/>
          <w:spacing w:val="0"/>
          <w:b w:val="off"/>
          <w:i w:val="off"/>
        </w:rPr>
        <w:t>[132]上半年中国市场单票收入承压 极兔速递管理层：反内卷是逐步推进、持续完善的过程 | 每经网</w:t>
      </w:r>
      <w:bookmarkEnd w:id="1509"/>
    </w:p>
    <w:p>
      <w:pPr>
        <w:pageBreakBefore w:val="off"/>
        <w:tabs/>
        <w:wordWrap w:val="on"/>
        <w:spacing w:after="0" w:before="160"/>
        <w:ind w:left="0" w:right="0"/>
        <w:jc w:val="left"/>
        <w:textAlignment w:val="auto"/>
        <w:rPr>
          <w:sz w:val="24"/>
        </w:rPr>
      </w:pPr>
      <w:bookmarkStart w:id="1510" w:name=""/>
      <w:r>
        <w:rPr>
          <w:rFonts w:ascii="宋体" w:cs="宋体" w:eastAsia="宋体" w:hAnsi="宋体"/>
          <w:sz w:val="24"/>
          <w:spacing w:val="0"/>
          <w:b w:val="off"/>
          <w:i w:val="off"/>
        </w:rPr>
        <w:t>https://www.nbd.com.cn/articles/2025-09-01/4045384.html</w:t>
      </w:r>
      <w:bookmarkEnd w:id="1510"/>
    </w:p>
    <w:p>
      <w:pPr>
        <w:pageBreakBefore w:val="off"/>
        <w:tabs/>
        <w:wordWrap w:val="on"/>
        <w:spacing w:after="0" w:before="160"/>
        <w:ind w:left="0" w:right="0"/>
        <w:jc w:val="left"/>
        <w:textAlignment w:val="auto"/>
        <w:rPr>
          <w:sz w:val="24"/>
        </w:rPr>
      </w:pPr>
      <w:bookmarkStart w:id="1511" w:name=""/>
      <w:r>
        <w:rPr>
          <w:rFonts w:ascii="宋体" w:cs="宋体" w:eastAsia="宋体" w:hAnsi="宋体"/>
          <w:sz w:val="24"/>
          <w:spacing w:val="0"/>
          <w:b w:val="off"/>
          <w:i w:val="off"/>
        </w:rPr>
        <w:t>[133]单价涨、利润增、AI下场：快递公司一季报释放行业拐点信号，反内卷驱动盈利修复加速 | 每经网</w:t>
      </w:r>
      <w:bookmarkEnd w:id="1511"/>
    </w:p>
    <w:p>
      <w:pPr>
        <w:pageBreakBefore w:val="off"/>
        <w:tabs/>
        <w:wordWrap w:val="on"/>
        <w:spacing w:after="0" w:before="160"/>
        <w:ind w:left="0" w:right="0"/>
        <w:jc w:val="left"/>
        <w:textAlignment w:val="auto"/>
        <w:rPr>
          <w:sz w:val="24"/>
        </w:rPr>
      </w:pPr>
      <w:bookmarkStart w:id="1512" w:name=""/>
      <w:r>
        <w:rPr>
          <w:rFonts w:ascii="宋体" w:cs="宋体" w:eastAsia="宋体" w:hAnsi="宋体"/>
          <w:sz w:val="24"/>
          <w:spacing w:val="0"/>
          <w:b w:val="off"/>
          <w:i w:val="off"/>
        </w:rPr>
        <w:t>https://www.nbd.com.cn/articles/2026-04-30/4377240.html</w:t>
      </w:r>
      <w:bookmarkEnd w:id="1512"/>
    </w:p>
    <w:p>
      <w:pPr>
        <w:pageBreakBefore w:val="off"/>
        <w:tabs/>
        <w:wordWrap w:val="on"/>
        <w:spacing w:after="0" w:before="160"/>
        <w:ind w:left="0" w:right="0"/>
        <w:jc w:val="left"/>
        <w:textAlignment w:val="auto"/>
        <w:rPr>
          <w:sz w:val="24"/>
        </w:rPr>
      </w:pPr>
      <w:bookmarkStart w:id="1513" w:name=""/>
      <w:r>
        <w:rPr>
          <w:rFonts w:ascii="宋体" w:cs="宋体" w:eastAsia="宋体" w:hAnsi="宋体"/>
          <w:sz w:val="24"/>
          <w:spacing w:val="0"/>
          <w:b w:val="off"/>
          <w:i w:val="off"/>
        </w:rPr>
        <w:t>[134]“散件”异军突起、中通2025年稳守19.4%市占率 快递行业加速整合：前六大企业集中度突破80% _ 东方财富网</w:t>
      </w:r>
      <w:bookmarkEnd w:id="1513"/>
    </w:p>
    <w:p>
      <w:pPr>
        <w:pageBreakBefore w:val="off"/>
        <w:tabs/>
        <w:wordWrap w:val="on"/>
        <w:spacing w:after="0" w:before="160"/>
        <w:ind w:left="0" w:right="0"/>
        <w:jc w:val="left"/>
        <w:textAlignment w:val="auto"/>
        <w:rPr>
          <w:sz w:val="24"/>
        </w:rPr>
      </w:pPr>
      <w:bookmarkStart w:id="1514" w:name=""/>
      <w:r>
        <w:rPr>
          <w:rFonts w:ascii="宋体" w:cs="宋体" w:eastAsia="宋体" w:hAnsi="宋体"/>
          <w:sz w:val="24"/>
          <w:spacing w:val="0"/>
          <w:b w:val="off"/>
          <w:i w:val="off"/>
        </w:rPr>
        <w:t>https://finance.eastmoney.com/a/202603193676380593.html</w:t>
      </w:r>
      <w:bookmarkEnd w:id="1514"/>
    </w:p>
    <w:p>
      <w:pPr>
        <w:pageBreakBefore w:val="off"/>
        <w:tabs/>
        <w:wordWrap w:val="on"/>
        <w:spacing w:after="0" w:before="160"/>
        <w:ind w:left="0" w:right="0"/>
        <w:jc w:val="left"/>
        <w:textAlignment w:val="auto"/>
        <w:rPr>
          <w:sz w:val="24"/>
        </w:rPr>
      </w:pPr>
      <w:bookmarkStart w:id="1515" w:name=""/>
      <w:r>
        <w:rPr>
          <w:rFonts w:ascii="宋体" w:cs="宋体" w:eastAsia="宋体" w:hAnsi="宋体"/>
          <w:sz w:val="24"/>
          <w:spacing w:val="0"/>
          <w:b w:val="off"/>
          <w:i w:val="off"/>
        </w:rPr>
        <w:t>[135]极兔速递2025年包裹总量突破300亿件 _ 东方财富网</w:t>
      </w:r>
      <w:bookmarkEnd w:id="1515"/>
    </w:p>
    <w:p>
      <w:pPr>
        <w:pageBreakBefore w:val="off"/>
        <w:tabs/>
        <w:wordWrap w:val="on"/>
        <w:spacing w:after="0" w:before="160"/>
        <w:ind w:left="0" w:right="0"/>
        <w:jc w:val="left"/>
        <w:textAlignment w:val="auto"/>
        <w:rPr>
          <w:sz w:val="24"/>
        </w:rPr>
      </w:pPr>
      <w:bookmarkStart w:id="1516" w:name=""/>
      <w:r>
        <w:rPr>
          <w:rFonts w:ascii="宋体" w:cs="宋体" w:eastAsia="宋体" w:hAnsi="宋体"/>
          <w:sz w:val="24"/>
          <w:spacing w:val="0"/>
          <w:b w:val="off"/>
          <w:i w:val="off"/>
        </w:rPr>
        <w:t>https://finance.eastmoney.com/a/202603303688882136.html</w:t>
      </w:r>
      <w:bookmarkEnd w:id="1516"/>
    </w:p>
    <w:p>
      <w:pPr>
        <w:pageBreakBefore w:val="off"/>
        <w:tabs/>
        <w:wordWrap w:val="on"/>
        <w:spacing w:after="0" w:before="160"/>
        <w:ind w:left="0" w:right="0"/>
        <w:jc w:val="left"/>
        <w:textAlignment w:val="auto"/>
        <w:rPr>
          <w:sz w:val="24"/>
        </w:rPr>
      </w:pPr>
      <w:bookmarkStart w:id="1517" w:name=""/>
      <w:r>
        <w:rPr>
          <w:rFonts w:ascii="宋体" w:cs="宋体" w:eastAsia="宋体" w:hAnsi="宋体"/>
          <w:sz w:val="24"/>
          <w:spacing w:val="0"/>
          <w:b w:val="off"/>
          <w:i w:val="off"/>
        </w:rPr>
        <w:t>[136]中通快递2025年财报：Q4单票涨价难填价格战的“坑”，毛利率创3年新低-股票频道-和讯网</w:t>
      </w:r>
      <w:bookmarkEnd w:id="1517"/>
    </w:p>
    <w:p>
      <w:pPr>
        <w:pageBreakBefore w:val="off"/>
        <w:tabs/>
        <w:wordWrap w:val="on"/>
        <w:spacing w:after="0" w:before="160"/>
        <w:ind w:left="0" w:right="0"/>
        <w:jc w:val="left"/>
        <w:textAlignment w:val="auto"/>
        <w:rPr>
          <w:sz w:val="24"/>
        </w:rPr>
      </w:pPr>
      <w:bookmarkStart w:id="1518" w:name=""/>
      <w:r>
        <w:rPr>
          <w:rFonts w:ascii="宋体" w:cs="宋体" w:eastAsia="宋体" w:hAnsi="宋体"/>
          <w:sz w:val="24"/>
          <w:spacing w:val="0"/>
          <w:b w:val="off"/>
          <w:i w:val="off"/>
        </w:rPr>
        <w:t>https://stock.hexun.com/2026-03-18/223743992.html</w:t>
      </w:r>
      <w:bookmarkEnd w:id="1518"/>
    </w:p>
    <w:p>
      <w:pPr>
        <w:pageBreakBefore w:val="off"/>
        <w:tabs/>
        <w:wordWrap w:val="on"/>
        <w:spacing w:after="0" w:before="160"/>
        <w:ind w:left="0" w:right="0"/>
        <w:jc w:val="left"/>
        <w:textAlignment w:val="auto"/>
        <w:rPr>
          <w:sz w:val="24"/>
        </w:rPr>
      </w:pPr>
      <w:bookmarkStart w:id="1519" w:name=""/>
      <w:r>
        <w:rPr>
          <w:rFonts w:ascii="宋体" w:cs="宋体" w:eastAsia="宋体" w:hAnsi="宋体"/>
          <w:sz w:val="24"/>
          <w:spacing w:val="0"/>
          <w:b w:val="off"/>
          <w:i w:val="off"/>
        </w:rPr>
        <w:t>[137]极兔2025年中国市场份额微降，新市场投运三年首次扭亏为盈 | 每日经济新闻</w:t>
      </w:r>
      <w:bookmarkEnd w:id="1519"/>
    </w:p>
    <w:p>
      <w:pPr>
        <w:pageBreakBefore w:val="off"/>
        <w:tabs/>
        <w:wordWrap w:val="on"/>
        <w:spacing w:after="0" w:before="160"/>
        <w:ind w:left="0" w:right="0"/>
        <w:jc w:val="left"/>
        <w:textAlignment w:val="auto"/>
        <w:rPr>
          <w:sz w:val="24"/>
        </w:rPr>
      </w:pPr>
      <w:bookmarkStart w:id="1520" w:name=""/>
      <w:r>
        <w:rPr>
          <w:rFonts w:ascii="宋体" w:cs="宋体" w:eastAsia="宋体" w:hAnsi="宋体"/>
          <w:sz w:val="24"/>
          <w:spacing w:val="0"/>
          <w:b w:val="off"/>
          <w:i w:val="off"/>
        </w:rPr>
        <w:t>https://www.mrjjxw.com/articles/2026-03-30/4315677.html</w:t>
      </w:r>
      <w:bookmarkEnd w:id="1520"/>
    </w:p>
    <w:p>
      <w:pPr>
        <w:pageBreakBefore w:val="off"/>
        <w:tabs/>
        <w:wordWrap w:val="on"/>
        <w:spacing w:after="0" w:before="160"/>
        <w:ind w:left="0" w:right="0"/>
        <w:jc w:val="left"/>
        <w:textAlignment w:val="auto"/>
        <w:rPr>
          <w:sz w:val="24"/>
        </w:rPr>
      </w:pPr>
      <w:bookmarkStart w:id="1521" w:name=""/>
      <w:r>
        <w:rPr>
          <w:rFonts w:ascii="宋体" w:cs="宋体" w:eastAsia="宋体" w:hAnsi="宋体"/>
          <w:sz w:val="24"/>
          <w:spacing w:val="0"/>
          <w:b w:val="off"/>
          <w:i w:val="off"/>
        </w:rPr>
        <w:t>[138]快递业“反内卷”之后：三通一达各奔前程</w:t>
      </w:r>
      <w:bookmarkEnd w:id="1521"/>
    </w:p>
    <w:p>
      <w:pPr>
        <w:pageBreakBefore w:val="off"/>
        <w:tabs/>
        <w:wordWrap w:val="on"/>
        <w:spacing w:after="0" w:before="160"/>
        <w:ind w:left="0" w:right="0"/>
        <w:jc w:val="left"/>
        <w:textAlignment w:val="auto"/>
        <w:rPr>
          <w:sz w:val="24"/>
        </w:rPr>
      </w:pPr>
      <w:bookmarkStart w:id="1522" w:name=""/>
      <w:r>
        <w:rPr>
          <w:rFonts w:ascii="宋体" w:cs="宋体" w:eastAsia="宋体" w:hAnsi="宋体"/>
          <w:sz w:val="24"/>
          <w:spacing w:val="0"/>
          <w:b w:val="off"/>
          <w:i w:val="off"/>
        </w:rPr>
        <w:t>http://t.10jqka.com.cn/m/zhibo/pid_622518008.shtml</w:t>
      </w:r>
      <w:bookmarkEnd w:id="1522"/>
    </w:p>
    <w:p>
      <w:pPr>
        <w:pageBreakBefore w:val="off"/>
        <w:tabs/>
        <w:wordWrap w:val="on"/>
        <w:spacing w:after="0" w:before="160"/>
        <w:ind w:left="0" w:right="0"/>
        <w:jc w:val="left"/>
        <w:textAlignment w:val="auto"/>
        <w:rPr>
          <w:sz w:val="24"/>
        </w:rPr>
      </w:pPr>
      <w:bookmarkStart w:id="1523" w:name=""/>
      <w:r>
        <w:rPr>
          <w:rFonts w:ascii="宋体" w:cs="宋体" w:eastAsia="宋体" w:hAnsi="宋体"/>
          <w:sz w:val="24"/>
          <w:spacing w:val="0"/>
          <w:b w:val="off"/>
          <w:i w:val="off"/>
        </w:rPr>
        <w:t>[139]海外跑马圈地，国内收缩战线：极兔2025财报冰火两重天_中国经济网——国家经济门户</w:t>
      </w:r>
      <w:bookmarkEnd w:id="1523"/>
    </w:p>
    <w:p>
      <w:pPr>
        <w:pageBreakBefore w:val="off"/>
        <w:tabs/>
        <w:wordWrap w:val="on"/>
        <w:spacing w:after="0" w:before="160"/>
        <w:ind w:left="0" w:right="0"/>
        <w:jc w:val="left"/>
        <w:textAlignment w:val="auto"/>
        <w:rPr>
          <w:sz w:val="24"/>
        </w:rPr>
      </w:pPr>
      <w:bookmarkStart w:id="1524" w:name=""/>
      <w:r>
        <w:rPr>
          <w:rFonts w:ascii="宋体" w:cs="宋体" w:eastAsia="宋体" w:hAnsi="宋体"/>
          <w:sz w:val="24"/>
          <w:spacing w:val="0"/>
          <w:b w:val="off"/>
          <w:i w:val="off"/>
        </w:rPr>
        <w:t>http://finance.ce.cn/rolling/202604/t20260408_2889152.shtml</w:t>
      </w:r>
      <w:bookmarkEnd w:id="1524"/>
    </w:p>
    <w:p>
      <w:pPr>
        <w:pageBreakBefore w:val="off"/>
        <w:tabs/>
        <w:wordWrap w:val="on"/>
        <w:spacing w:after="0" w:before="160"/>
        <w:ind w:left="0" w:right="0"/>
        <w:jc w:val="left"/>
        <w:textAlignment w:val="auto"/>
        <w:rPr>
          <w:sz w:val="24"/>
        </w:rPr>
      </w:pPr>
      <w:bookmarkStart w:id="1525" w:name=""/>
      <w:r>
        <w:rPr>
          <w:rFonts w:ascii="宋体" w:cs="宋体" w:eastAsia="宋体" w:hAnsi="宋体"/>
          <w:sz w:val="24"/>
          <w:spacing w:val="0"/>
          <w:b w:val="off"/>
          <w:i w:val="off"/>
        </w:rPr>
        <w:t>[140]A股-研报详情</w:t>
      </w:r>
      <w:bookmarkEnd w:id="1525"/>
    </w:p>
    <w:p>
      <w:pPr>
        <w:pageBreakBefore w:val="off"/>
        <w:tabs/>
        <w:wordWrap w:val="on"/>
        <w:spacing w:after="0" w:before="160"/>
        <w:ind w:left="0" w:right="0"/>
        <w:jc w:val="left"/>
        <w:textAlignment w:val="auto"/>
        <w:rPr>
          <w:sz w:val="24"/>
        </w:rPr>
      </w:pPr>
      <w:bookmarkStart w:id="1526" w:name=""/>
      <w:r>
        <w:rPr>
          <w:rFonts w:ascii="宋体" w:cs="宋体" w:eastAsia="宋体" w:hAnsi="宋体"/>
          <w:sz w:val="24"/>
          <w:spacing w:val="0"/>
          <w:b w:val="off"/>
          <w:i w:val="off"/>
        </w:rPr>
        <w:t>http://stockfinance.sina.cn/stock/go.php/paper/reportid/831741786586/index.phtml?cid=76524</w:t>
      </w:r>
      <w:bookmarkEnd w:id="1526"/>
    </w:p>
    <w:p>
      <w:pPr>
        <w:pageBreakBefore w:val="off"/>
        <w:tabs/>
        <w:wordWrap w:val="on"/>
        <w:spacing w:after="0" w:before="160"/>
        <w:ind w:left="0" w:right="0"/>
        <w:jc w:val="left"/>
        <w:textAlignment w:val="auto"/>
        <w:rPr>
          <w:sz w:val="24"/>
        </w:rPr>
      </w:pPr>
      <w:bookmarkStart w:id="1527" w:name=""/>
      <w:r>
        <w:rPr>
          <w:rFonts w:ascii="宋体" w:cs="宋体" w:eastAsia="宋体" w:hAnsi="宋体"/>
          <w:sz w:val="24"/>
          <w:spacing w:val="0"/>
          <w:b w:val="off"/>
          <w:i w:val="off"/>
        </w:rPr>
        <w:t>[141]告别“以价换量”，快递企业向价值提升转型-重庆日报</w:t>
      </w:r>
      <w:bookmarkEnd w:id="1527"/>
    </w:p>
    <w:p>
      <w:pPr>
        <w:pageBreakBefore w:val="off"/>
        <w:tabs/>
        <w:wordWrap w:val="on"/>
        <w:spacing w:after="0" w:before="160"/>
        <w:ind w:left="0" w:right="0"/>
        <w:jc w:val="left"/>
        <w:textAlignment w:val="auto"/>
        <w:rPr>
          <w:sz w:val="24"/>
        </w:rPr>
      </w:pPr>
      <w:bookmarkStart w:id="1528" w:name=""/>
      <w:r>
        <w:rPr>
          <w:rFonts w:ascii="宋体" w:cs="宋体" w:eastAsia="宋体" w:hAnsi="宋体"/>
          <w:sz w:val="24"/>
          <w:spacing w:val="0"/>
          <w:b w:val="off"/>
          <w:i w:val="off"/>
        </w:rPr>
        <w:t>https://www.cqrb.cn/xiaofeichengshi/2026-04-24/2646434_pc.html</w:t>
      </w:r>
      <w:bookmarkEnd w:id="1528"/>
    </w:p>
    <w:p>
      <w:pPr>
        <w:pageBreakBefore w:val="off"/>
        <w:tabs/>
        <w:wordWrap w:val="on"/>
        <w:spacing w:after="0" w:before="160"/>
        <w:ind w:left="0" w:right="0"/>
        <w:jc w:val="left"/>
        <w:textAlignment w:val="auto"/>
        <w:rPr>
          <w:sz w:val="24"/>
        </w:rPr>
      </w:pPr>
      <w:bookmarkStart w:id="1529" w:name=""/>
      <w:r>
        <w:rPr>
          <w:rFonts w:ascii="宋体" w:cs="宋体" w:eastAsia="宋体" w:hAnsi="宋体"/>
          <w:sz w:val="24"/>
          <w:spacing w:val="0"/>
          <w:b w:val="off"/>
          <w:i w:val="off"/>
        </w:rPr>
        <w:t>[142]极兔2025年经调整净利润4.3亿美元 ；东方甄选首家线下店4月北京开业｜未来商业早参 | 每经网</w:t>
      </w:r>
      <w:bookmarkEnd w:id="1529"/>
    </w:p>
    <w:p>
      <w:pPr>
        <w:pageBreakBefore w:val="off"/>
        <w:tabs/>
        <w:wordWrap w:val="on"/>
        <w:spacing w:after="0" w:before="160"/>
        <w:ind w:left="0" w:right="0"/>
        <w:jc w:val="left"/>
        <w:textAlignment w:val="auto"/>
        <w:rPr>
          <w:sz w:val="24"/>
        </w:rPr>
      </w:pPr>
      <w:bookmarkStart w:id="1530" w:name=""/>
      <w:r>
        <w:rPr>
          <w:rFonts w:ascii="宋体" w:cs="宋体" w:eastAsia="宋体" w:hAnsi="宋体"/>
          <w:sz w:val="24"/>
          <w:spacing w:val="0"/>
          <w:b w:val="off"/>
          <w:i w:val="off"/>
        </w:rPr>
        <w:t>https://www.nbd.com.cn/articles/2026-03-30/4316224.html</w:t>
      </w:r>
      <w:bookmarkEnd w:id="1530"/>
    </w:p>
    <w:p>
      <w:pPr>
        <w:pageBreakBefore w:val="off"/>
        <w:tabs/>
        <w:wordWrap w:val="on"/>
        <w:spacing w:after="0" w:before="160"/>
        <w:ind w:left="0" w:right="0"/>
        <w:jc w:val="left"/>
        <w:textAlignment w:val="auto"/>
        <w:rPr>
          <w:sz w:val="24"/>
        </w:rPr>
      </w:pPr>
      <w:bookmarkStart w:id="1531" w:name=""/>
      <w:r>
        <w:rPr>
          <w:rFonts w:ascii="宋体" w:cs="宋体" w:eastAsia="宋体" w:hAnsi="宋体"/>
          <w:sz w:val="24"/>
          <w:spacing w:val="0"/>
          <w:b w:val="off"/>
          <w:i w:val="off"/>
        </w:rPr>
        <w:t>[143]顺丰控股(002352)自由现金流（DCF）估值 - 知了财报网</w:t>
      </w:r>
      <w:bookmarkEnd w:id="1531"/>
    </w:p>
    <w:p>
      <w:pPr>
        <w:pageBreakBefore w:val="off"/>
        <w:tabs/>
        <w:wordWrap w:val="on"/>
        <w:spacing w:after="0" w:before="160"/>
        <w:ind w:left="0" w:right="0"/>
        <w:jc w:val="left"/>
        <w:textAlignment w:val="auto"/>
        <w:rPr>
          <w:sz w:val="24"/>
        </w:rPr>
      </w:pPr>
      <w:bookmarkStart w:id="1532" w:name=""/>
      <w:r>
        <w:rPr>
          <w:rFonts w:ascii="宋体" w:cs="宋体" w:eastAsia="宋体" w:hAnsi="宋体"/>
          <w:sz w:val="24"/>
          <w:spacing w:val="0"/>
          <w:b w:val="off"/>
          <w:i w:val="off"/>
        </w:rPr>
        <w:t>https://m.zhiliaocaibao.com/gz_zyxjl/002352_%E9%A1%BA%E4%B8%B0%E6%8E%A7%E8%82%A1_9/</w:t>
      </w:r>
      <w:bookmarkEnd w:id="1532"/>
    </w:p>
    <w:p>
      <w:pPr>
        <w:pageBreakBefore w:val="off"/>
        <w:tabs/>
        <w:wordWrap w:val="on"/>
        <w:spacing w:after="0" w:before="160"/>
        <w:ind w:left="0" w:right="0"/>
        <w:jc w:val="left"/>
        <w:textAlignment w:val="auto"/>
        <w:rPr>
          <w:sz w:val="24"/>
        </w:rPr>
      </w:pPr>
      <w:bookmarkStart w:id="1533" w:name=""/>
      <w:r>
        <w:rPr>
          <w:rFonts w:ascii="宋体" w:cs="宋体" w:eastAsia="宋体" w:hAnsi="宋体"/>
          <w:sz w:val="24"/>
          <w:spacing w:val="0"/>
          <w:b w:val="off"/>
          <w:i w:val="off"/>
        </w:rPr>
        <w:t>[144]研报</w:t>
      </w:r>
      <w:bookmarkEnd w:id="1533"/>
    </w:p>
    <w:p>
      <w:pPr>
        <w:pageBreakBefore w:val="off"/>
        <w:tabs/>
        <w:wordWrap w:val="on"/>
        <w:spacing w:after="0" w:before="160"/>
        <w:ind w:left="0" w:right="0"/>
        <w:jc w:val="left"/>
        <w:textAlignment w:val="auto"/>
        <w:rPr>
          <w:sz w:val="24"/>
        </w:rPr>
      </w:pPr>
      <w:bookmarkStart w:id="1534" w:name=""/>
      <w:r>
        <w:rPr>
          <w:rFonts w:ascii="宋体" w:cs="宋体" w:eastAsia="宋体" w:hAnsi="宋体"/>
          <w:sz w:val="24"/>
          <w:spacing w:val="0"/>
          <w:b w:val="off"/>
          <w:i w:val="off"/>
        </w:rPr>
        <w:t>https://news.10jqka.com.cn/field/sr/20260429/57830339.shtml</w:t>
      </w:r>
      <w:bookmarkEnd w:id="1534"/>
    </w:p>
    <w:p>
      <w:pPr>
        <w:pageBreakBefore w:val="off"/>
        <w:tabs/>
        <w:wordWrap w:val="on"/>
        <w:spacing w:after="0" w:before="160"/>
        <w:ind w:left="0" w:right="0"/>
        <w:jc w:val="left"/>
        <w:textAlignment w:val="auto"/>
        <w:rPr>
          <w:sz w:val="24"/>
        </w:rPr>
      </w:pPr>
      <w:bookmarkStart w:id="1535" w:name=""/>
      <w:r>
        <w:rPr>
          <w:rFonts w:ascii="宋体" w:cs="宋体" w:eastAsia="宋体" w:hAnsi="宋体"/>
          <w:sz w:val="24"/>
          <w:spacing w:val="0"/>
          <w:b w:val="off"/>
          <w:i w:val="off"/>
        </w:rPr>
        <w:t>[145]加权平均成本法_百度百科</w:t>
      </w:r>
      <w:bookmarkEnd w:id="1535"/>
    </w:p>
    <w:p>
      <w:pPr>
        <w:pageBreakBefore w:val="off"/>
        <w:tabs/>
        <w:wordWrap w:val="on"/>
        <w:spacing w:after="0" w:before="160"/>
        <w:ind w:left="0" w:right="0"/>
        <w:jc w:val="left"/>
        <w:textAlignment w:val="auto"/>
        <w:rPr>
          <w:sz w:val="24"/>
        </w:rPr>
      </w:pPr>
      <w:bookmarkStart w:id="1536" w:name=""/>
      <w:r>
        <w:rPr>
          <w:rFonts w:ascii="宋体" w:cs="宋体" w:eastAsia="宋体" w:hAnsi="宋体"/>
          <w:sz w:val="24"/>
          <w:spacing w:val="0"/>
          <w:b w:val="off"/>
          <w:i w:val="off"/>
        </w:rPr>
        <w:t>https://baike.baidu.com/item/%E5%8A%A0%E6%9D%83%E5%B9%B3%E5%9D%87%E6%88%90%E6%9C%AC%E6%B3%95</w:t>
      </w:r>
      <w:bookmarkEnd w:id="1536"/>
    </w:p>
    <w:p>
      <w:pPr>
        <w:pageBreakBefore w:val="off"/>
        <w:tabs/>
        <w:wordWrap w:val="on"/>
        <w:spacing w:after="0" w:before="160"/>
        <w:ind w:left="0" w:right="0"/>
        <w:jc w:val="left"/>
        <w:textAlignment w:val="auto"/>
        <w:rPr>
          <w:sz w:val="24"/>
        </w:rPr>
      </w:pPr>
      <w:bookmarkStart w:id="1537" w:name=""/>
      <w:r>
        <w:rPr>
          <w:rFonts w:ascii="宋体" w:cs="宋体" w:eastAsia="宋体" w:hAnsi="宋体"/>
          <w:sz w:val="24"/>
          <w:spacing w:val="0"/>
          <w:b w:val="off"/>
          <w:i w:val="off"/>
        </w:rPr>
        <w:t>[146]顺丰控股（002352.SZ）深度投资研究报告：从快递龙头到全球供应链服务商的战略跃迁_财富号_东方财富网</w:t>
      </w:r>
      <w:bookmarkEnd w:id="1537"/>
    </w:p>
    <w:p>
      <w:pPr>
        <w:pageBreakBefore w:val="off"/>
        <w:tabs/>
        <w:wordWrap w:val="on"/>
        <w:spacing w:after="0" w:before="160"/>
        <w:ind w:left="0" w:right="0"/>
        <w:jc w:val="left"/>
        <w:textAlignment w:val="auto"/>
        <w:rPr>
          <w:sz w:val="24"/>
        </w:rPr>
      </w:pPr>
      <w:bookmarkStart w:id="1538" w:name=""/>
      <w:r>
        <w:rPr>
          <w:rFonts w:ascii="宋体" w:cs="宋体" w:eastAsia="宋体" w:hAnsi="宋体"/>
          <w:sz w:val="24"/>
          <w:spacing w:val="0"/>
          <w:b w:val="off"/>
          <w:i w:val="off"/>
        </w:rPr>
        <w:t>https://caifuhao.eastmoney.com/news/20260317153914634930440</w:t>
      </w:r>
      <w:bookmarkEnd w:id="1538"/>
    </w:p>
    <w:p>
      <w:pPr>
        <w:pageBreakBefore w:val="off"/>
        <w:tabs/>
        <w:wordWrap w:val="on"/>
        <w:spacing w:after="0" w:before="160"/>
        <w:ind w:left="0" w:right="0"/>
        <w:jc w:val="left"/>
        <w:textAlignment w:val="auto"/>
        <w:rPr>
          <w:sz w:val="24"/>
        </w:rPr>
      </w:pPr>
      <w:bookmarkStart w:id="1539" w:name=""/>
      <w:r>
        <w:rPr>
          <w:rFonts w:ascii="宋体" w:cs="宋体" w:eastAsia="宋体" w:hAnsi="宋体"/>
          <w:sz w:val="24"/>
          <w:spacing w:val="0"/>
          <w:b w:val="off"/>
          <w:i w:val="off"/>
        </w:rPr>
        <w:t>[147]顺丰控股: 25Q4业绩超预期，拐点已现，成长可期 - 行业研究报告 - 小牛行研</w:t>
      </w:r>
      <w:bookmarkEnd w:id="1539"/>
    </w:p>
    <w:p>
      <w:pPr>
        <w:pageBreakBefore w:val="off"/>
        <w:tabs/>
        <w:wordWrap w:val="on"/>
        <w:spacing w:after="0" w:before="160"/>
        <w:ind w:left="0" w:right="0"/>
        <w:jc w:val="left"/>
        <w:textAlignment w:val="auto"/>
        <w:rPr>
          <w:sz w:val="24"/>
        </w:rPr>
      </w:pPr>
      <w:bookmarkStart w:id="1540" w:name=""/>
      <w:r>
        <w:rPr>
          <w:rFonts w:ascii="宋体" w:cs="宋体" w:eastAsia="宋体" w:hAnsi="宋体"/>
          <w:sz w:val="24"/>
          <w:spacing w:val="0"/>
          <w:b w:val="off"/>
          <w:i w:val="off"/>
        </w:rPr>
        <w:t>https://www.hangyan.co/reports/3865532800719389820</w:t>
      </w:r>
      <w:bookmarkEnd w:id="1540"/>
    </w:p>
    <w:p>
      <w:pPr>
        <w:pageBreakBefore w:val="off"/>
        <w:tabs/>
        <w:wordWrap w:val="on"/>
        <w:spacing w:after="0" w:before="160"/>
        <w:ind w:left="0" w:right="0"/>
        <w:jc w:val="left"/>
        <w:textAlignment w:val="auto"/>
        <w:rPr>
          <w:sz w:val="24"/>
        </w:rPr>
      </w:pPr>
      <w:bookmarkStart w:id="1541" w:name=""/>
      <w:r>
        <w:rPr>
          <w:rFonts w:ascii="宋体" w:cs="宋体" w:eastAsia="宋体" w:hAnsi="宋体"/>
          <w:sz w:val="24"/>
          <w:spacing w:val="0"/>
          <w:b w:val="off"/>
          <w:i w:val="off"/>
        </w:rPr>
        <w:t>[148]顺丰控股投资价值分析【深度】查理芒格视角分析顺丰控股，如有不同观点欢迎点评。顺丰控股是靠网络效应驱动的综合物流平台，以直营模式来保障服务品质...-雪球</w:t>
      </w:r>
      <w:bookmarkEnd w:id="1541"/>
    </w:p>
    <w:p>
      <w:pPr>
        <w:pageBreakBefore w:val="off"/>
        <w:tabs/>
        <w:wordWrap w:val="on"/>
        <w:spacing w:after="0" w:before="160"/>
        <w:ind w:left="0" w:right="0"/>
        <w:jc w:val="left"/>
        <w:textAlignment w:val="auto"/>
        <w:rPr>
          <w:sz w:val="24"/>
        </w:rPr>
      </w:pPr>
      <w:bookmarkStart w:id="1542" w:name=""/>
      <w:r>
        <w:rPr>
          <w:rFonts w:ascii="宋体" w:cs="宋体" w:eastAsia="宋体" w:hAnsi="宋体"/>
          <w:sz w:val="24"/>
          <w:spacing w:val="0"/>
          <w:b w:val="off"/>
          <w:i w:val="off"/>
        </w:rPr>
        <w:t>https://xueqiu.com/4132197711/366954731</w:t>
      </w:r>
      <w:bookmarkEnd w:id="1542"/>
    </w:p>
    <w:p>
      <w:pPr>
        <w:pageBreakBefore w:val="off"/>
        <w:tabs/>
        <w:wordWrap w:val="on"/>
        <w:spacing w:after="0" w:before="160"/>
        <w:ind w:left="0" w:right="0"/>
        <w:jc w:val="left"/>
        <w:textAlignment w:val="auto"/>
        <w:rPr>
          <w:sz w:val="24"/>
        </w:rPr>
      </w:pPr>
      <w:bookmarkStart w:id="1543" w:name=""/>
      <w:r>
        <w:rPr>
          <w:rFonts w:ascii="宋体" w:cs="宋体" w:eastAsia="宋体" w:hAnsi="宋体"/>
          <w:sz w:val="24"/>
          <w:spacing w:val="0"/>
          <w:b w:val="off"/>
          <w:i w:val="off"/>
        </w:rPr>
        <w:t>[149]顺丰控股(002352)公司综合估值分析 - 知了财报网</w:t>
      </w:r>
      <w:bookmarkEnd w:id="1543"/>
    </w:p>
    <w:p>
      <w:pPr>
        <w:pageBreakBefore w:val="off"/>
        <w:tabs/>
        <w:wordWrap w:val="on"/>
        <w:spacing w:after="0" w:before="160"/>
        <w:ind w:left="0" w:right="0"/>
        <w:jc w:val="left"/>
        <w:textAlignment w:val="auto"/>
        <w:rPr>
          <w:sz w:val="24"/>
        </w:rPr>
      </w:pPr>
      <w:bookmarkStart w:id="1544" w:name=""/>
      <w:r>
        <w:rPr>
          <w:rFonts w:ascii="宋体" w:cs="宋体" w:eastAsia="宋体" w:hAnsi="宋体"/>
          <w:sz w:val="24"/>
          <w:spacing w:val="0"/>
          <w:b w:val="off"/>
          <w:i w:val="off"/>
        </w:rPr>
        <w:t>https://m.zhiliaocaibao.com/gz_zt/002352_%E9%A1%BA%E4%B8%B0%E6%8E%A7%E8%82%A1_9/</w:t>
      </w:r>
      <w:bookmarkEnd w:id="1544"/>
    </w:p>
    <w:p>
      <w:pPr>
        <w:pageBreakBefore w:val="off"/>
        <w:tabs/>
        <w:wordWrap w:val="on"/>
        <w:spacing w:after="0" w:before="160"/>
        <w:ind w:left="0" w:right="0"/>
        <w:jc w:val="left"/>
        <w:textAlignment w:val="auto"/>
        <w:rPr>
          <w:sz w:val="24"/>
        </w:rPr>
      </w:pPr>
      <w:bookmarkStart w:id="1545" w:name=""/>
      <w:r>
        <w:rPr>
          <w:rFonts w:ascii="宋体" w:cs="宋体" w:eastAsia="宋体" w:hAnsi="宋体"/>
          <w:sz w:val="24"/>
          <w:spacing w:val="0"/>
          <w:b w:val="off"/>
          <w:i w:val="off"/>
        </w:rPr>
        <w:t>[150]顺丰控股年营收3082亿：净利111亿 现金分红21亿|顺丰控股_新浪财经_新浪网</w:t>
      </w:r>
      <w:bookmarkEnd w:id="1545"/>
    </w:p>
    <w:p>
      <w:pPr>
        <w:pageBreakBefore w:val="off"/>
        <w:tabs/>
        <w:wordWrap w:val="on"/>
        <w:spacing w:after="0" w:before="160"/>
        <w:ind w:left="0" w:right="0"/>
        <w:jc w:val="left"/>
        <w:textAlignment w:val="auto"/>
        <w:rPr>
          <w:sz w:val="24"/>
        </w:rPr>
      </w:pPr>
      <w:bookmarkStart w:id="1546" w:name=""/>
      <w:r>
        <w:rPr>
          <w:rFonts w:ascii="宋体" w:cs="宋体" w:eastAsia="宋体" w:hAnsi="宋体"/>
          <w:sz w:val="24"/>
          <w:spacing w:val="0"/>
          <w:b w:val="off"/>
          <w:i w:val="off"/>
        </w:rPr>
        <w:t>https://finance.sina.com.cn/wm/2026-04-05/doc-inhtmsux1944090.shtml</w:t>
      </w:r>
      <w:bookmarkEnd w:id="1546"/>
    </w:p>
    <w:p>
      <w:pPr>
        <w:pageBreakBefore w:val="off"/>
        <w:tabs/>
        <w:wordWrap w:val="on"/>
        <w:spacing w:after="0" w:before="160"/>
        <w:ind w:left="0" w:right="0"/>
        <w:jc w:val="left"/>
        <w:textAlignment w:val="auto"/>
        <w:rPr>
          <w:sz w:val="24"/>
        </w:rPr>
      </w:pPr>
      <w:bookmarkStart w:id="1547" w:name=""/>
      <w:r>
        <w:rPr>
          <w:rFonts w:ascii="宋体" w:cs="宋体" w:eastAsia="宋体" w:hAnsi="宋体"/>
          <w:sz w:val="24"/>
          <w:spacing w:val="0"/>
          <w:b w:val="off"/>
          <w:i w:val="off"/>
        </w:rPr>
        <w:t>[151]顺丰控股：Q2归母净利35亿，同比+21%，控股股东无偿赠与不超过2亿股至员工持股计划，打造长效激励机制</w:t>
      </w:r>
      <w:bookmarkEnd w:id="1547"/>
    </w:p>
    <w:p>
      <w:pPr>
        <w:pageBreakBefore w:val="off"/>
        <w:tabs/>
        <w:wordWrap w:val="on"/>
        <w:spacing w:after="0" w:before="160"/>
        <w:ind w:left="0" w:right="0"/>
        <w:jc w:val="left"/>
        <w:textAlignment w:val="auto"/>
        <w:rPr>
          <w:sz w:val="24"/>
        </w:rPr>
      </w:pPr>
      <w:bookmarkStart w:id="1548" w:name=""/>
      <w:r>
        <w:rPr>
          <w:rFonts w:ascii="宋体" w:cs="宋体" w:eastAsia="宋体" w:hAnsi="宋体"/>
          <w:sz w:val="24"/>
          <w:spacing w:val="0"/>
          <w:b w:val="off"/>
          <w:i w:val="off"/>
        </w:rPr>
        <w:t>https://www.cls.cn/detail/xk/68b30488a40c907c6aad7d0f</w:t>
      </w:r>
      <w:bookmarkEnd w:id="1548"/>
    </w:p>
    <w:p>
      <w:pPr>
        <w:pageBreakBefore w:val="off"/>
        <w:tabs/>
        <w:wordWrap w:val="on"/>
        <w:spacing w:after="0" w:before="160"/>
        <w:ind w:left="0" w:right="0"/>
        <w:jc w:val="left"/>
        <w:textAlignment w:val="auto"/>
        <w:rPr>
          <w:sz w:val="24"/>
        </w:rPr>
      </w:pPr>
      <w:bookmarkStart w:id="1549" w:name=""/>
      <w:r>
        <w:rPr>
          <w:rFonts w:ascii="宋体" w:cs="宋体" w:eastAsia="宋体" w:hAnsi="宋体"/>
          <w:sz w:val="24"/>
          <w:spacing w:val="0"/>
          <w:b w:val="off"/>
          <w:i w:val="off"/>
        </w:rPr>
        <w:t>[152]叔晴多空局 | 利润增速超过收入增速，顺丰控股一季报暗藏这些信号</w:t>
      </w:r>
      <w:bookmarkEnd w:id="1549"/>
    </w:p>
    <w:p>
      <w:pPr>
        <w:pageBreakBefore w:val="off"/>
        <w:tabs/>
        <w:wordWrap w:val="on"/>
        <w:spacing w:after="0" w:before="160"/>
        <w:ind w:left="0" w:right="0"/>
        <w:jc w:val="left"/>
        <w:textAlignment w:val="auto"/>
        <w:rPr>
          <w:sz w:val="24"/>
        </w:rPr>
      </w:pPr>
      <w:bookmarkStart w:id="1550" w:name=""/>
      <w:r>
        <w:rPr>
          <w:rFonts w:ascii="宋体" w:cs="宋体" w:eastAsia="宋体" w:hAnsi="宋体"/>
          <w:sz w:val="24"/>
          <w:spacing w:val="0"/>
          <w:b w:val="off"/>
          <w:i w:val="off"/>
        </w:rPr>
        <w:t>https://www.bilibili.com/video/BV1C29QBnEbK</w:t>
      </w:r>
      <w:bookmarkEnd w:id="1550"/>
    </w:p>
    <w:p>
      <w:pPr>
        <w:pageBreakBefore w:val="off"/>
        <w:tabs/>
        <w:wordWrap w:val="on"/>
        <w:spacing w:after="0" w:before="160"/>
        <w:ind w:left="0" w:right="0"/>
        <w:jc w:val="left"/>
        <w:textAlignment w:val="auto"/>
        <w:rPr>
          <w:sz w:val="24"/>
        </w:rPr>
      </w:pPr>
      <w:bookmarkStart w:id="1551" w:name=""/>
      <w:r>
        <w:rPr>
          <w:rFonts w:ascii="宋体" w:cs="宋体" w:eastAsia="宋体" w:hAnsi="宋体"/>
          <w:sz w:val="24"/>
          <w:spacing w:val="0"/>
          <w:b w:val="off"/>
          <w:i w:val="off"/>
        </w:rPr>
        <w:t>[153]顺丰控股 37.70 0.13(0.35%)最新价格_行情_走势图—东方财富网</w:t>
      </w:r>
      <w:bookmarkEnd w:id="1551"/>
    </w:p>
    <w:p>
      <w:pPr>
        <w:pageBreakBefore w:val="off"/>
        <w:tabs/>
        <w:wordWrap w:val="on"/>
        <w:spacing w:after="0" w:before="160"/>
        <w:ind w:left="0" w:right="0"/>
        <w:jc w:val="left"/>
        <w:textAlignment w:val="auto"/>
        <w:rPr>
          <w:sz w:val="24"/>
        </w:rPr>
      </w:pPr>
      <w:bookmarkStart w:id="1552" w:name=""/>
      <w:r>
        <w:rPr>
          <w:rFonts w:ascii="宋体" w:cs="宋体" w:eastAsia="宋体" w:hAnsi="宋体"/>
          <w:sz w:val="24"/>
          <w:spacing w:val="0"/>
          <w:b w:val="off"/>
          <w:i w:val="off"/>
        </w:rPr>
        <w:t>https://quote.eastmoney.com/sz002352.html</w:t>
      </w:r>
      <w:bookmarkEnd w:id="1552"/>
    </w:p>
    <w:p>
      <w:pPr>
        <w:pageBreakBefore w:val="off"/>
        <w:tabs/>
        <w:wordWrap w:val="on"/>
        <w:spacing w:after="0" w:before="160"/>
        <w:ind w:left="0" w:right="0"/>
        <w:jc w:val="left"/>
        <w:textAlignment w:val="auto"/>
        <w:rPr>
          <w:sz w:val="24"/>
        </w:rPr>
      </w:pPr>
      <w:bookmarkStart w:id="1553" w:name=""/>
      <w:r>
        <w:rPr>
          <w:rFonts w:ascii="宋体" w:cs="宋体" w:eastAsia="宋体" w:hAnsi="宋体"/>
          <w:sz w:val="24"/>
          <w:spacing w:val="0"/>
          <w:b w:val="off"/>
          <w:i w:val="off"/>
        </w:rPr>
        <w:t>[154]1月份速运物流业务营收下降，供应链及国际业务净亏损扩大！顺丰控股用“联姻”和融资寻新出路？</w:t>
      </w:r>
      <w:bookmarkEnd w:id="1553"/>
    </w:p>
    <w:p>
      <w:pPr>
        <w:pageBreakBefore w:val="off"/>
        <w:tabs/>
        <w:wordWrap w:val="on"/>
        <w:spacing w:after="0" w:before="160"/>
        <w:ind w:left="0" w:right="0"/>
        <w:jc w:val="left"/>
        <w:textAlignment w:val="auto"/>
        <w:rPr>
          <w:sz w:val="24"/>
        </w:rPr>
      </w:pPr>
      <w:bookmarkStart w:id="1554" w:name=""/>
      <w:r>
        <w:rPr>
          <w:rFonts w:ascii="宋体" w:cs="宋体" w:eastAsia="宋体" w:hAnsi="宋体"/>
          <w:sz w:val="24"/>
          <w:spacing w:val="0"/>
          <w:b w:val="off"/>
          <w:i w:val="off"/>
        </w:rPr>
        <w:t>https://dzrb.dzng.com/general/0/NEWS3187783LFPBSUETDMYXQ</w:t>
      </w:r>
      <w:bookmarkEnd w:id="1554"/>
    </w:p>
    <w:p>
      <w:pPr>
        <w:pageBreakBefore w:val="off"/>
        <w:tabs/>
        <w:wordWrap w:val="on"/>
        <w:spacing w:after="0" w:before="160"/>
        <w:ind w:left="0" w:right="0"/>
        <w:jc w:val="left"/>
        <w:textAlignment w:val="auto"/>
        <w:rPr>
          <w:sz w:val="24"/>
        </w:rPr>
      </w:pPr>
      <w:bookmarkStart w:id="1555" w:name=""/>
      <w:r>
        <w:rPr>
          <w:rFonts w:ascii="宋体" w:cs="宋体" w:eastAsia="宋体" w:hAnsi="宋体"/>
          <w:sz w:val="24"/>
          <w:spacing w:val="0"/>
          <w:b w:val="off"/>
          <w:i w:val="off"/>
        </w:rPr>
        <w:t>[155]顺丰控股股份有限公司截至2025年12月31日止年度业绩公告</w:t>
      </w:r>
      <w:bookmarkEnd w:id="1555"/>
    </w:p>
    <w:p>
      <w:pPr>
        <w:pageBreakBefore w:val="off"/>
        <w:tabs/>
        <w:wordWrap w:val="on"/>
        <w:spacing w:after="0" w:before="160"/>
        <w:ind w:left="0" w:right="0"/>
        <w:jc w:val="left"/>
        <w:textAlignment w:val="auto"/>
        <w:rPr>
          <w:sz w:val="24"/>
        </w:rPr>
      </w:pPr>
      <w:bookmarkStart w:id="1556" w:name=""/>
      <w:r>
        <w:rPr>
          <w:rFonts w:ascii="宋体" w:cs="宋体" w:eastAsia="宋体" w:hAnsi="宋体"/>
          <w:sz w:val="24"/>
          <w:spacing w:val="0"/>
          <w:b w:val="off"/>
          <w:i w:val="off"/>
        </w:rPr>
        <w:t>https://pdf.dfcfw.com/pdf/H2_AN202603301820857002_1.pdf?1774889552000.pdf</w:t>
      </w:r>
      <w:bookmarkEnd w:id="1556"/>
    </w:p>
    <w:p>
      <w:pPr>
        <w:pageBreakBefore w:val="off"/>
        <w:tabs/>
        <w:wordWrap w:val="on"/>
        <w:spacing w:after="0" w:before="160"/>
        <w:ind w:left="0" w:right="0"/>
        <w:jc w:val="left"/>
        <w:textAlignment w:val="auto"/>
        <w:rPr>
          <w:sz w:val="24"/>
        </w:rPr>
      </w:pPr>
      <w:bookmarkStart w:id="1557" w:name=""/>
      <w:r>
        <w:rPr>
          <w:rFonts w:ascii="宋体" w:cs="宋体" w:eastAsia="宋体" w:hAnsi="宋体"/>
          <w:sz w:val="24"/>
          <w:spacing w:val="0"/>
          <w:b w:val="off"/>
          <w:i w:val="off"/>
        </w:rPr>
        <w:t>[156]顺丰控股：截至9月30日资产负债率降至49.99%，结构稳健|利率_新浪财经_新浪网</w:t>
      </w:r>
      <w:bookmarkEnd w:id="1557"/>
    </w:p>
    <w:p>
      <w:pPr>
        <w:pageBreakBefore w:val="off"/>
        <w:tabs/>
        <w:wordWrap w:val="on"/>
        <w:spacing w:after="0" w:before="160"/>
        <w:ind w:left="0" w:right="0"/>
        <w:jc w:val="left"/>
        <w:textAlignment w:val="auto"/>
        <w:rPr>
          <w:sz w:val="24"/>
        </w:rPr>
      </w:pPr>
      <w:bookmarkStart w:id="1558" w:name=""/>
      <w:r>
        <w:rPr>
          <w:rFonts w:ascii="宋体" w:cs="宋体" w:eastAsia="宋体" w:hAnsi="宋体"/>
          <w:sz w:val="24"/>
          <w:spacing w:val="0"/>
          <w:b w:val="off"/>
          <w:i w:val="off"/>
        </w:rPr>
        <w:t>https://finance.sina.com.cn/stock/relnews/dongmiqa/2026-01-07/doc-inhfnvip7417031.shtml</w:t>
      </w:r>
      <w:bookmarkEnd w:id="1558"/>
    </w:p>
    <w:p>
      <w:pPr>
        <w:pageBreakBefore w:val="off"/>
        <w:tabs/>
        <w:wordWrap w:val="on"/>
        <w:spacing w:after="0" w:before="160"/>
        <w:ind w:left="0" w:right="0"/>
        <w:jc w:val="left"/>
        <w:textAlignment w:val="auto"/>
        <w:rPr>
          <w:sz w:val="24"/>
        </w:rPr>
      </w:pPr>
      <w:bookmarkStart w:id="1559" w:name=""/>
      <w:r>
        <w:rPr>
          <w:rFonts w:ascii="宋体" w:cs="宋体" w:eastAsia="宋体" w:hAnsi="宋体"/>
          <w:sz w:val="24"/>
          <w:spacing w:val="0"/>
          <w:b w:val="off"/>
          <w:i w:val="off"/>
        </w:rPr>
        <w:t>[157]拆解顺丰财报：2025年稳中有进，挑战并存 | 界面 · 财经号</w:t>
      </w:r>
      <w:bookmarkEnd w:id="1559"/>
    </w:p>
    <w:p>
      <w:pPr>
        <w:pageBreakBefore w:val="off"/>
        <w:tabs/>
        <w:wordWrap w:val="on"/>
        <w:spacing w:after="0" w:before="160"/>
        <w:ind w:left="0" w:right="0"/>
        <w:jc w:val="left"/>
        <w:textAlignment w:val="auto"/>
        <w:rPr>
          <w:sz w:val="24"/>
        </w:rPr>
      </w:pPr>
      <w:bookmarkStart w:id="1560" w:name=""/>
      <w:r>
        <w:rPr>
          <w:rFonts w:ascii="宋体" w:cs="宋体" w:eastAsia="宋体" w:hAnsi="宋体"/>
          <w:sz w:val="24"/>
          <w:spacing w:val="0"/>
          <w:b w:val="off"/>
          <w:i w:val="off"/>
        </w:rPr>
        <w:t>https://m.jiemian.com/article/14226915.html</w:t>
      </w:r>
      <w:bookmarkEnd w:id="1560"/>
    </w:p>
    <w:p>
      <w:pPr>
        <w:pageBreakBefore w:val="off"/>
        <w:tabs/>
        <w:wordWrap w:val="on"/>
        <w:spacing w:after="0" w:before="160"/>
        <w:ind w:left="0" w:right="0"/>
        <w:jc w:val="left"/>
        <w:textAlignment w:val="auto"/>
        <w:rPr>
          <w:sz w:val="24"/>
        </w:rPr>
      </w:pPr>
      <w:bookmarkStart w:id="1561" w:name=""/>
      <w:r>
        <w:rPr>
          <w:rFonts w:ascii="宋体" w:cs="宋体" w:eastAsia="宋体" w:hAnsi="宋体"/>
          <w:sz w:val="24"/>
          <w:spacing w:val="0"/>
          <w:b w:val="off"/>
          <w:i w:val="off"/>
        </w:rPr>
        <w:t>[158]图解顺丰控股年报：第四季度单季净利润同比增长10.01% - 今日头条</w:t>
      </w:r>
      <w:bookmarkEnd w:id="1561"/>
    </w:p>
    <w:p>
      <w:pPr>
        <w:pageBreakBefore w:val="off"/>
        <w:tabs/>
        <w:wordWrap w:val="on"/>
        <w:spacing w:after="0" w:before="160"/>
        <w:ind w:left="0" w:right="0"/>
        <w:jc w:val="left"/>
        <w:textAlignment w:val="auto"/>
        <w:rPr>
          <w:sz w:val="24"/>
        </w:rPr>
      </w:pPr>
      <w:bookmarkStart w:id="1562" w:name=""/>
      <w:r>
        <w:rPr>
          <w:rFonts w:ascii="宋体" w:cs="宋体" w:eastAsia="宋体" w:hAnsi="宋体"/>
          <w:sz w:val="24"/>
          <w:spacing w:val="0"/>
          <w:b w:val="off"/>
          <w:i w:val="off"/>
        </w:rPr>
        <w:t>https://www.toutiao.com/article/7623114087760658970/</w:t>
      </w:r>
      <w:bookmarkEnd w:id="1562"/>
    </w:p>
    <w:p>
      <w:pPr>
        <w:pageBreakBefore w:val="off"/>
        <w:tabs/>
        <w:wordWrap w:val="on"/>
        <w:spacing w:after="0" w:before="160"/>
        <w:ind w:left="0" w:right="0"/>
        <w:jc w:val="left"/>
        <w:textAlignment w:val="auto"/>
        <w:rPr>
          <w:sz w:val="24"/>
        </w:rPr>
      </w:pPr>
      <w:bookmarkStart w:id="1563" w:name=""/>
      <w:r>
        <w:rPr>
          <w:rFonts w:ascii="宋体" w:cs="宋体" w:eastAsia="宋体" w:hAnsi="宋体"/>
          <w:sz w:val="24"/>
          <w:spacing w:val="0"/>
          <w:b w:val="off"/>
          <w:i w:val="off"/>
        </w:rPr>
        <w:t>[159]增长动能减弱、业务结构失衡、海外盈利困局……顺丰光鲜业绩背后多重隐忧缠身_山东站_中华网</w:t>
      </w:r>
      <w:bookmarkEnd w:id="1563"/>
    </w:p>
    <w:p>
      <w:pPr>
        <w:pageBreakBefore w:val="off"/>
        <w:tabs/>
        <w:wordWrap w:val="on"/>
        <w:spacing w:after="0" w:before="160"/>
        <w:ind w:left="0" w:right="0"/>
        <w:jc w:val="left"/>
        <w:textAlignment w:val="auto"/>
        <w:rPr>
          <w:sz w:val="24"/>
        </w:rPr>
      </w:pPr>
      <w:bookmarkStart w:id="1564" w:name=""/>
      <w:r>
        <w:rPr>
          <w:rFonts w:ascii="宋体" w:cs="宋体" w:eastAsia="宋体" w:hAnsi="宋体"/>
          <w:sz w:val="24"/>
          <w:spacing w:val="0"/>
          <w:b w:val="off"/>
          <w:i w:val="off"/>
        </w:rPr>
        <w:t>https://sd.china.com/cjzx/20000936/20260421/25997762.html</w:t>
      </w:r>
      <w:bookmarkEnd w:id="1564"/>
    </w:p>
    <w:p>
      <w:pPr>
        <w:pageBreakBefore w:val="off"/>
        <w:tabs/>
        <w:wordWrap w:val="on"/>
        <w:spacing w:after="0" w:before="160"/>
        <w:ind w:left="0" w:right="0"/>
        <w:jc w:val="left"/>
        <w:textAlignment w:val="auto"/>
        <w:rPr>
          <w:sz w:val="24"/>
        </w:rPr>
      </w:pPr>
      <w:bookmarkStart w:id="1565" w:name=""/>
      <w:r>
        <w:rPr>
          <w:rFonts w:ascii="宋体" w:cs="宋体" w:eastAsia="宋体" w:hAnsi="宋体"/>
          <w:sz w:val="24"/>
          <w:spacing w:val="0"/>
          <w:b w:val="off"/>
          <w:i w:val="off"/>
        </w:rPr>
        <w:t>[160]鹰眼预警：顺丰控股应收账款/营业收入比值持续增长|净利润_新浪财经_新浪网</w:t>
      </w:r>
      <w:bookmarkEnd w:id="1565"/>
    </w:p>
    <w:p>
      <w:pPr>
        <w:pageBreakBefore w:val="off"/>
        <w:tabs/>
        <w:wordWrap w:val="on"/>
        <w:spacing w:after="0" w:before="160"/>
        <w:ind w:left="0" w:right="0"/>
        <w:jc w:val="left"/>
        <w:textAlignment w:val="auto"/>
        <w:rPr>
          <w:sz w:val="24"/>
        </w:rPr>
      </w:pPr>
      <w:bookmarkStart w:id="1566" w:name=""/>
      <w:r>
        <w:rPr>
          <w:rFonts w:ascii="宋体" w:cs="宋体" w:eastAsia="宋体" w:hAnsi="宋体"/>
          <w:sz w:val="24"/>
          <w:spacing w:val="0"/>
          <w:b w:val="off"/>
          <w:i w:val="off"/>
        </w:rPr>
        <w:t>https://finance.sina.com.cn/stock/yyyj/2026-03-31/doc-inhsxeit9020444.shtml</w:t>
      </w:r>
      <w:bookmarkEnd w:id="1566"/>
    </w:p>
    <w:p>
      <w:pPr>
        <w:pageBreakBefore w:val="off"/>
        <w:tabs/>
        <w:wordWrap w:val="on"/>
        <w:spacing w:after="0" w:before="160"/>
        <w:ind w:left="0" w:right="0"/>
        <w:jc w:val="left"/>
        <w:textAlignment w:val="auto"/>
        <w:rPr>
          <w:sz w:val="24"/>
        </w:rPr>
      </w:pPr>
      <w:bookmarkStart w:id="1567" w:name=""/>
      <w:r>
        <w:rPr>
          <w:rFonts w:ascii="宋体" w:cs="宋体" w:eastAsia="宋体" w:hAnsi="宋体"/>
          <w:sz w:val="24"/>
          <w:spacing w:val="0"/>
          <w:b w:val="off"/>
          <w:i w:val="off"/>
        </w:rPr>
        <w:t>[161]放弃抖音退货战场：顺丰年入3082亿背后的减法逻辑-新闻频道-和讯网</w:t>
      </w:r>
      <w:bookmarkEnd w:id="1567"/>
    </w:p>
    <w:p>
      <w:pPr>
        <w:pageBreakBefore w:val="off"/>
        <w:tabs/>
        <w:wordWrap w:val="on"/>
        <w:spacing w:after="0" w:before="160"/>
        <w:ind w:left="0" w:right="0"/>
        <w:jc w:val="left"/>
        <w:textAlignment w:val="auto"/>
        <w:rPr>
          <w:sz w:val="24"/>
        </w:rPr>
      </w:pPr>
      <w:bookmarkStart w:id="1568" w:name=""/>
      <w:r>
        <w:rPr>
          <w:rFonts w:ascii="宋体" w:cs="宋体" w:eastAsia="宋体" w:hAnsi="宋体"/>
          <w:sz w:val="24"/>
          <w:spacing w:val="0"/>
          <w:b w:val="off"/>
          <w:i w:val="off"/>
        </w:rPr>
        <w:t>http://news.hexun.com/2026-04-08/223954938.html</w:t>
      </w:r>
      <w:bookmarkEnd w:id="1568"/>
    </w:p>
    <w:p>
      <w:pPr>
        <w:pageBreakBefore w:val="off"/>
        <w:tabs/>
        <w:wordWrap w:val="on"/>
        <w:spacing w:after="0" w:before="160"/>
        <w:ind w:left="0" w:right="0"/>
        <w:jc w:val="left"/>
        <w:textAlignment w:val="auto"/>
        <w:rPr>
          <w:sz w:val="24"/>
        </w:rPr>
      </w:pPr>
      <w:bookmarkStart w:id="1569" w:name=""/>
      <w:r>
        <w:rPr>
          <w:rFonts w:ascii="宋体" w:cs="宋体" w:eastAsia="宋体" w:hAnsi="宋体"/>
          <w:sz w:val="24"/>
          <w:spacing w:val="0"/>
          <w:b w:val="off"/>
          <w:i w:val="off"/>
        </w:rPr>
        <w:t>[162]顺丰控股(002352)财务摘要_新浪财经_新浪网</w:t>
      </w:r>
      <w:bookmarkEnd w:id="1569"/>
    </w:p>
    <w:p>
      <w:pPr>
        <w:pageBreakBefore w:val="off"/>
        <w:tabs/>
        <w:wordWrap w:val="on"/>
        <w:spacing w:after="0" w:before="160"/>
        <w:ind w:left="0" w:right="0"/>
        <w:jc w:val="left"/>
        <w:textAlignment w:val="auto"/>
        <w:rPr>
          <w:sz w:val="24"/>
        </w:rPr>
      </w:pPr>
      <w:bookmarkStart w:id="1570" w:name=""/>
      <w:r>
        <w:rPr>
          <w:rFonts w:ascii="宋体" w:cs="宋体" w:eastAsia="宋体" w:hAnsi="宋体"/>
          <w:sz w:val="24"/>
          <w:spacing w:val="0"/>
          <w:b w:val="off"/>
          <w:i w:val="off"/>
        </w:rPr>
        <w:t>https://vip.stock.finance.sina.com.cn/corp/go.php/vFD_FinanceSummary/stockid/002352/displaytype/4.phtml</w:t>
      </w:r>
      <w:bookmarkEnd w:id="1570"/>
    </w:p>
    <w:p>
      <w:pPr>
        <w:pageBreakBefore w:val="off"/>
        <w:tabs/>
        <w:wordWrap w:val="on"/>
        <w:spacing w:after="0" w:before="160"/>
        <w:ind w:left="0" w:right="0"/>
        <w:jc w:val="left"/>
        <w:textAlignment w:val="auto"/>
        <w:rPr>
          <w:sz w:val="24"/>
        </w:rPr>
      </w:pPr>
      <w:bookmarkStart w:id="1571" w:name=""/>
      <w:r>
        <w:rPr>
          <w:rFonts w:ascii="宋体" w:cs="宋体" w:eastAsia="宋体" w:hAnsi="宋体"/>
          <w:sz w:val="24"/>
          <w:spacing w:val="0"/>
          <w:b w:val="off"/>
          <w:i w:val="off"/>
        </w:rPr>
        <w:t>[163]不调价、营收超3000亿 顺丰增长大戏刚开始_中金在线财经号</w:t>
      </w:r>
      <w:bookmarkEnd w:id="1571"/>
    </w:p>
    <w:p>
      <w:pPr>
        <w:pageBreakBefore w:val="off"/>
        <w:tabs/>
        <w:wordWrap w:val="on"/>
        <w:spacing w:after="0" w:before="160"/>
        <w:ind w:left="0" w:right="0"/>
        <w:jc w:val="left"/>
        <w:textAlignment w:val="auto"/>
        <w:rPr>
          <w:sz w:val="24"/>
        </w:rPr>
      </w:pPr>
      <w:bookmarkStart w:id="1572" w:name=""/>
      <w:r>
        <w:rPr>
          <w:rFonts w:ascii="宋体" w:cs="宋体" w:eastAsia="宋体" w:hAnsi="宋体"/>
          <w:sz w:val="24"/>
          <w:spacing w:val="0"/>
          <w:b w:val="off"/>
          <w:i w:val="off"/>
        </w:rPr>
        <w:t>http://mp.cnfol.com/31937/article/1778207781-142410781.html</w:t>
      </w:r>
      <w:bookmarkEnd w:id="1572"/>
    </w:p>
    <w:p>
      <w:pPr>
        <w:pageBreakBefore w:val="off"/>
        <w:tabs/>
        <w:wordWrap w:val="on"/>
        <w:spacing w:after="0" w:before="160"/>
        <w:ind w:left="0" w:right="0"/>
        <w:jc w:val="left"/>
        <w:textAlignment w:val="auto"/>
        <w:rPr>
          <w:sz w:val="24"/>
        </w:rPr>
      </w:pPr>
      <w:bookmarkStart w:id="1573" w:name=""/>
      <w:r>
        <w:rPr>
          <w:rFonts w:ascii="宋体" w:cs="宋体" w:eastAsia="宋体" w:hAnsi="宋体"/>
          <w:sz w:val="24"/>
          <w:spacing w:val="0"/>
          <w:b w:val="off"/>
          <w:i w:val="off"/>
        </w:rPr>
        <w:t>[164]顺丰控股：高溢价难掩经济件颓势，58亿折价配股能否撬动全球化野心？_产业经济_财经_中金在线</w:t>
      </w:r>
      <w:bookmarkEnd w:id="1573"/>
    </w:p>
    <w:p>
      <w:pPr>
        <w:pageBreakBefore w:val="off"/>
        <w:tabs/>
        <w:wordWrap w:val="on"/>
        <w:spacing w:after="0" w:before="160"/>
        <w:ind w:left="0" w:right="0"/>
        <w:jc w:val="left"/>
        <w:textAlignment w:val="auto"/>
        <w:rPr>
          <w:sz w:val="24"/>
        </w:rPr>
      </w:pPr>
      <w:bookmarkStart w:id="1574" w:name=""/>
      <w:r>
        <w:rPr>
          <w:rFonts w:ascii="宋体" w:cs="宋体" w:eastAsia="宋体" w:hAnsi="宋体"/>
          <w:sz w:val="24"/>
          <w:spacing w:val="0"/>
          <w:b w:val="off"/>
          <w:i w:val="off"/>
        </w:rPr>
        <w:t>http://news.cnfol.com/chanyejingji/20250727/31499349.shtml</w:t>
      </w:r>
      <w:bookmarkEnd w:id="1574"/>
    </w:p>
    <w:p>
      <w:pPr>
        <w:jc w:val="left"/>
      </w:pPr>
      <w:r>
        <w:rPr/>
        <w:t>(AI生成)</w:t>
      </w:r>
    </w:p>
    <w:sectPr>
      <w:footerReference r:id="rId4"/>
      <w:headerReference r:id="rId5"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5">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6">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7">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8">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9">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5">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6">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7">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8">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9">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5">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numbering.xml" Type="http://schemas.openxmlformats.org/officeDocument/2006/relationships/numbering"/><Relationship Id="rId4" Target="footer1.xml" Type="http://schemas.openxmlformats.org/officeDocument/2006/relationships/footer"/><Relationship Id="rId5"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2026-05-10T19:29:43Z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L3OthG5k05aJimvazr8vIKRKLzZ1iRvBeCfZTlE5RH8=","ProduceID":"doc_sgs:d85c714c-bd3b-435b-820e-572f7c4ae101","ReservedCode2":"L3OthG5k05aJimvazr8vIKRKLzZ1iRvBeCfZTlE5RH8=","PropagateID":"doc_sgs:d85c714c-bd3b-435b-820e-572f7c4ae101","ContentProducer":"001191440101MA9Y9T4H7A00000"}</vt:lpwstr>
  </property>
</Properties>
</file>